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B0AD">
      <w:pPr>
        <w:pStyle w:val="44"/>
        <w:ind w:firstLine="0" w:firstLineChars="0"/>
        <w:rPr>
          <w:rFonts w:hint="eastAsia" w:ascii="宋体" w:hAnsi="宋体" w:eastAsia="宋体" w:cs="宋体"/>
          <w:i w:val="0"/>
          <w:iCs w:val="0"/>
          <w:color w:val="auto"/>
          <w:highlight w:val="none"/>
        </w:rPr>
      </w:pPr>
      <w:r>
        <w:rPr>
          <w:rFonts w:ascii="宋体" w:hAnsi="宋体"/>
          <w:b/>
          <w:sz w:val="52"/>
          <w:szCs w:val="52"/>
          <w:highlight w:val="none"/>
        </w:rPr>
        <w:drawing>
          <wp:inline distT="0" distB="0" distL="114300" distR="114300">
            <wp:extent cx="5302885" cy="1133475"/>
            <wp:effectExtent l="0" t="0" r="635" b="9525"/>
            <wp:docPr id="3"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ocuments\Tencent Files\1051331063\FileRecv\盐城幼专学校标识.jpg"/>
                    <pic:cNvPicPr>
                      <a:picLocks noChangeAspect="1"/>
                    </pic:cNvPicPr>
                  </pic:nvPicPr>
                  <pic:blipFill>
                    <a:blip r:embed="rId12"/>
                    <a:stretch>
                      <a:fillRect/>
                    </a:stretch>
                  </pic:blipFill>
                  <pic:spPr>
                    <a:xfrm>
                      <a:off x="0" y="0"/>
                      <a:ext cx="5302885" cy="1133475"/>
                    </a:xfrm>
                    <a:prstGeom prst="rect">
                      <a:avLst/>
                    </a:prstGeom>
                    <a:noFill/>
                    <a:ln>
                      <a:noFill/>
                    </a:ln>
                  </pic:spPr>
                </pic:pic>
              </a:graphicData>
            </a:graphic>
          </wp:inline>
        </w:drawing>
      </w:r>
    </w:p>
    <w:p w14:paraId="32663C27">
      <w:pPr>
        <w:jc w:val="center"/>
        <w:rPr>
          <w:rFonts w:hint="eastAsia" w:ascii="宋体" w:hAnsi="宋体" w:eastAsia="宋体" w:cs="宋体"/>
          <w:b/>
          <w:i w:val="0"/>
          <w:iCs w:val="0"/>
          <w:color w:val="auto"/>
          <w:sz w:val="84"/>
          <w:highlight w:val="none"/>
        </w:rPr>
      </w:pPr>
    </w:p>
    <w:p w14:paraId="3D4A3A7F">
      <w:pPr>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72"/>
          <w:szCs w:val="20"/>
          <w:highlight w:val="none"/>
        </w:rPr>
        <w:t>单一来源采购文件</w:t>
      </w:r>
    </w:p>
    <w:p w14:paraId="69A2DECE">
      <w:pPr>
        <w:rPr>
          <w:rFonts w:hint="eastAsia" w:ascii="宋体" w:hAnsi="宋体" w:eastAsia="宋体" w:cs="宋体"/>
          <w:b/>
          <w:i w:val="0"/>
          <w:iCs w:val="0"/>
          <w:color w:val="auto"/>
          <w:sz w:val="32"/>
          <w:highlight w:val="none"/>
        </w:rPr>
      </w:pPr>
    </w:p>
    <w:p w14:paraId="36716A6B">
      <w:pPr>
        <w:rPr>
          <w:rFonts w:hint="eastAsia" w:ascii="宋体" w:hAnsi="宋体" w:eastAsia="宋体" w:cs="宋体"/>
          <w:b/>
          <w:i w:val="0"/>
          <w:iCs w:val="0"/>
          <w:color w:val="auto"/>
          <w:sz w:val="32"/>
          <w:highlight w:val="none"/>
        </w:rPr>
      </w:pPr>
    </w:p>
    <w:p w14:paraId="29D7418C">
      <w:pPr>
        <w:jc w:val="center"/>
        <w:rPr>
          <w:rFonts w:hint="eastAsia" w:ascii="宋体" w:hAnsi="宋体" w:eastAsia="宋体" w:cs="宋体"/>
          <w:b/>
          <w:i w:val="0"/>
          <w:iCs w:val="0"/>
          <w:color w:val="auto"/>
          <w:sz w:val="32"/>
          <w:highlight w:val="none"/>
        </w:rPr>
      </w:pPr>
    </w:p>
    <w:p w14:paraId="356C3D6D">
      <w:pPr>
        <w:pStyle w:val="44"/>
        <w:ind w:firstLine="600"/>
        <w:rPr>
          <w:rFonts w:hint="eastAsia" w:ascii="宋体" w:hAnsi="宋体" w:eastAsia="宋体" w:cs="宋体"/>
          <w:i w:val="0"/>
          <w:iCs w:val="0"/>
          <w:color w:val="auto"/>
          <w:highlight w:val="none"/>
        </w:rPr>
      </w:pPr>
    </w:p>
    <w:p w14:paraId="3F17CCFF">
      <w:pPr>
        <w:ind w:firstLine="1084" w:firstLineChars="300"/>
        <w:rPr>
          <w:rFonts w:hint="eastAsia" w:ascii="宋体" w:hAnsi="宋体" w:eastAsia="宋体" w:cs="宋体"/>
          <w:b/>
          <w:i w:val="0"/>
          <w:iCs w:val="0"/>
          <w:color w:val="auto"/>
          <w:sz w:val="36"/>
          <w:highlight w:val="none"/>
          <w:lang w:eastAsia="zh-CN"/>
        </w:rPr>
      </w:pPr>
      <w:r>
        <w:rPr>
          <w:rFonts w:hint="eastAsia" w:ascii="宋体" w:hAnsi="宋体" w:eastAsia="宋体" w:cs="宋体"/>
          <w:b/>
          <w:i w:val="0"/>
          <w:iCs w:val="0"/>
          <w:color w:val="auto"/>
          <w:sz w:val="36"/>
          <w:highlight w:val="none"/>
        </w:rPr>
        <w:t>项目编号：YCYZ202</w:t>
      </w:r>
      <w:r>
        <w:rPr>
          <w:rFonts w:hint="eastAsia" w:ascii="宋体" w:hAnsi="宋体" w:eastAsia="宋体" w:cs="宋体"/>
          <w:b/>
          <w:i w:val="0"/>
          <w:iCs w:val="0"/>
          <w:color w:val="auto"/>
          <w:sz w:val="36"/>
          <w:highlight w:val="none"/>
          <w:lang w:val="en-US" w:eastAsia="zh-CN"/>
        </w:rPr>
        <w:t>5</w:t>
      </w:r>
      <w:r>
        <w:rPr>
          <w:rFonts w:hint="eastAsia" w:ascii="宋体" w:hAnsi="宋体" w:eastAsia="宋体" w:cs="宋体"/>
          <w:b/>
          <w:i w:val="0"/>
          <w:iCs w:val="0"/>
          <w:color w:val="auto"/>
          <w:sz w:val="36"/>
          <w:highlight w:val="none"/>
        </w:rPr>
        <w:t>FW00</w:t>
      </w:r>
      <w:r>
        <w:rPr>
          <w:rFonts w:hint="eastAsia" w:ascii="宋体" w:hAnsi="宋体" w:eastAsia="宋体" w:cs="宋体"/>
          <w:b/>
          <w:i w:val="0"/>
          <w:iCs w:val="0"/>
          <w:color w:val="auto"/>
          <w:sz w:val="36"/>
          <w:highlight w:val="none"/>
          <w:lang w:val="en-US" w:eastAsia="zh-CN"/>
        </w:rPr>
        <w:t>1</w:t>
      </w:r>
    </w:p>
    <w:p w14:paraId="2CDD4ECD">
      <w:pPr>
        <w:widowControl/>
        <w:spacing w:beforeLines="50" w:afterLines="50" w:line="440" w:lineRule="exact"/>
        <w:jc w:val="center"/>
        <w:rPr>
          <w:rFonts w:hint="eastAsia" w:ascii="宋体" w:hAnsi="宋体" w:eastAsia="宋体" w:cs="宋体"/>
          <w:b/>
          <w:i w:val="0"/>
          <w:iCs w:val="0"/>
          <w:color w:val="auto"/>
          <w:sz w:val="40"/>
          <w:highlight w:val="none"/>
          <w:lang w:eastAsia="zh-CN"/>
        </w:rPr>
      </w:pPr>
      <w:r>
        <w:rPr>
          <w:rFonts w:hint="eastAsia" w:ascii="宋体" w:hAnsi="宋体" w:eastAsia="宋体" w:cs="宋体"/>
          <w:b/>
          <w:i w:val="0"/>
          <w:iCs w:val="0"/>
          <w:color w:val="auto"/>
          <w:sz w:val="36"/>
          <w:szCs w:val="36"/>
          <w:highlight w:val="none"/>
        </w:rPr>
        <w:t>项目名称：</w:t>
      </w:r>
      <w:r>
        <w:rPr>
          <w:rFonts w:hint="eastAsia" w:ascii="宋体" w:hAnsi="宋体" w:eastAsia="宋体" w:cs="宋体"/>
          <w:b/>
          <w:i w:val="0"/>
          <w:iCs w:val="0"/>
          <w:color w:val="auto"/>
          <w:sz w:val="40"/>
          <w:highlight w:val="none"/>
          <w:lang w:eastAsia="zh-CN"/>
        </w:rPr>
        <w:t>盐城幼儿师范高等专科学校</w:t>
      </w:r>
    </w:p>
    <w:p w14:paraId="5A3C7866">
      <w:pPr>
        <w:widowControl/>
        <w:spacing w:beforeLines="50" w:afterLines="50" w:line="440" w:lineRule="exact"/>
        <w:jc w:val="center"/>
        <w:rPr>
          <w:rFonts w:hint="eastAsia" w:ascii="宋体" w:hAnsi="宋体" w:eastAsia="宋体" w:cs="宋体"/>
          <w:b/>
          <w:i w:val="0"/>
          <w:iCs w:val="0"/>
          <w:color w:val="auto"/>
          <w:sz w:val="44"/>
          <w:szCs w:val="36"/>
          <w:highlight w:val="none"/>
          <w:lang w:eastAsia="zh-CN"/>
        </w:rPr>
      </w:pPr>
      <w:r>
        <w:rPr>
          <w:rFonts w:hint="eastAsia" w:ascii="宋体" w:hAnsi="宋体" w:eastAsia="宋体" w:cs="宋体"/>
          <w:b/>
          <w:i w:val="0"/>
          <w:iCs w:val="0"/>
          <w:color w:val="auto"/>
          <w:sz w:val="40"/>
          <w:highlight w:val="none"/>
          <w:lang w:val="en-US" w:eastAsia="zh-CN"/>
        </w:rPr>
        <w:t xml:space="preserve">    </w:t>
      </w:r>
      <w:r>
        <w:rPr>
          <w:rFonts w:hint="eastAsia" w:ascii="宋体" w:hAnsi="宋体" w:eastAsia="宋体" w:cs="宋体"/>
          <w:b/>
          <w:i w:val="0"/>
          <w:iCs w:val="0"/>
          <w:color w:val="auto"/>
          <w:sz w:val="40"/>
          <w:highlight w:val="none"/>
          <w:lang w:eastAsia="zh-CN"/>
        </w:rPr>
        <w:t>CNKI数据库续订项目</w:t>
      </w:r>
    </w:p>
    <w:p w14:paraId="664D67A6">
      <w:pPr>
        <w:widowControl/>
        <w:spacing w:beforeLines="50" w:afterLines="50" w:line="440" w:lineRule="exact"/>
        <w:jc w:val="center"/>
        <w:rPr>
          <w:rFonts w:hint="eastAsia" w:ascii="宋体" w:hAnsi="宋体" w:eastAsia="宋体" w:cs="宋体"/>
          <w:b/>
          <w:i w:val="0"/>
          <w:iCs w:val="0"/>
          <w:color w:val="auto"/>
          <w:sz w:val="36"/>
          <w:szCs w:val="36"/>
          <w:highlight w:val="none"/>
        </w:rPr>
      </w:pPr>
    </w:p>
    <w:p w14:paraId="747DBE1A">
      <w:pPr>
        <w:pStyle w:val="44"/>
        <w:ind w:firstLine="600"/>
        <w:rPr>
          <w:rFonts w:hint="eastAsia" w:ascii="宋体" w:hAnsi="宋体" w:eastAsia="宋体" w:cs="宋体"/>
          <w:i w:val="0"/>
          <w:iCs w:val="0"/>
          <w:color w:val="auto"/>
          <w:highlight w:val="none"/>
        </w:rPr>
      </w:pPr>
    </w:p>
    <w:p w14:paraId="50577B7D">
      <w:pPr>
        <w:pStyle w:val="44"/>
        <w:ind w:firstLine="600"/>
        <w:rPr>
          <w:rFonts w:hint="eastAsia" w:ascii="宋体" w:hAnsi="宋体" w:eastAsia="宋体" w:cs="宋体"/>
          <w:i w:val="0"/>
          <w:iCs w:val="0"/>
          <w:color w:val="auto"/>
          <w:highlight w:val="none"/>
        </w:rPr>
      </w:pPr>
    </w:p>
    <w:p w14:paraId="52FDD329">
      <w:pPr>
        <w:pStyle w:val="44"/>
        <w:ind w:firstLine="0" w:firstLineChars="0"/>
        <w:rPr>
          <w:rFonts w:hint="eastAsia" w:ascii="宋体" w:hAnsi="宋体" w:eastAsia="宋体" w:cs="宋体"/>
          <w:i w:val="0"/>
          <w:iCs w:val="0"/>
          <w:color w:val="auto"/>
          <w:highlight w:val="none"/>
        </w:rPr>
      </w:pPr>
    </w:p>
    <w:p w14:paraId="6212988E">
      <w:pPr>
        <w:jc w:val="center"/>
        <w:rPr>
          <w:rFonts w:hint="eastAsia" w:ascii="宋体" w:hAnsi="宋体" w:eastAsia="宋体" w:cs="宋体"/>
          <w:bCs/>
          <w:i w:val="0"/>
          <w:iCs w:val="0"/>
          <w:color w:val="auto"/>
          <w:sz w:val="36"/>
          <w:szCs w:val="36"/>
          <w:highlight w:val="none"/>
        </w:rPr>
      </w:pPr>
      <w:r>
        <w:rPr>
          <w:rFonts w:hint="eastAsia" w:ascii="宋体" w:hAnsi="宋体" w:eastAsia="宋体" w:cs="宋体"/>
          <w:b/>
          <w:i w:val="0"/>
          <w:iCs w:val="0"/>
          <w:color w:val="auto"/>
          <w:sz w:val="36"/>
          <w:highlight w:val="none"/>
        </w:rPr>
        <w:t>盐城幼儿师范高等专科学校</w:t>
      </w:r>
    </w:p>
    <w:p w14:paraId="1A26A3AD">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202</w:t>
      </w:r>
      <w:r>
        <w:rPr>
          <w:rFonts w:hint="eastAsia" w:ascii="宋体" w:hAnsi="宋体" w:eastAsia="宋体" w:cs="宋体"/>
          <w:b/>
          <w:bCs/>
          <w:i w:val="0"/>
          <w:iCs w:val="0"/>
          <w:color w:val="auto"/>
          <w:sz w:val="36"/>
          <w:szCs w:val="36"/>
          <w:highlight w:val="none"/>
          <w:lang w:val="en-US" w:eastAsia="zh-CN"/>
        </w:rPr>
        <w:t>5</w:t>
      </w:r>
      <w:r>
        <w:rPr>
          <w:rFonts w:hint="eastAsia" w:ascii="宋体" w:hAnsi="宋体" w:eastAsia="宋体" w:cs="宋体"/>
          <w:b/>
          <w:bCs/>
          <w:i w:val="0"/>
          <w:iCs w:val="0"/>
          <w:color w:val="auto"/>
          <w:sz w:val="36"/>
          <w:szCs w:val="36"/>
          <w:highlight w:val="none"/>
        </w:rPr>
        <w:t>年</w:t>
      </w:r>
      <w:r>
        <w:rPr>
          <w:rFonts w:hint="eastAsia" w:ascii="宋体" w:hAnsi="宋体" w:cs="宋体"/>
          <w:b/>
          <w:bCs/>
          <w:i w:val="0"/>
          <w:iCs w:val="0"/>
          <w:color w:val="auto"/>
          <w:sz w:val="36"/>
          <w:szCs w:val="36"/>
          <w:highlight w:val="none"/>
          <w:lang w:val="en-US" w:eastAsia="zh-CN"/>
        </w:rPr>
        <w:t>7</w:t>
      </w:r>
      <w:r>
        <w:rPr>
          <w:rFonts w:hint="eastAsia" w:ascii="宋体" w:hAnsi="宋体" w:eastAsia="宋体" w:cs="宋体"/>
          <w:b/>
          <w:bCs/>
          <w:i w:val="0"/>
          <w:iCs w:val="0"/>
          <w:color w:val="auto"/>
          <w:sz w:val="36"/>
          <w:szCs w:val="36"/>
          <w:highlight w:val="none"/>
        </w:rPr>
        <w:t>月</w:t>
      </w:r>
      <w:r>
        <w:rPr>
          <w:rFonts w:hint="eastAsia" w:ascii="宋体" w:hAnsi="宋体" w:cs="宋体"/>
          <w:b/>
          <w:bCs/>
          <w:i w:val="0"/>
          <w:iCs w:val="0"/>
          <w:color w:val="auto"/>
          <w:sz w:val="36"/>
          <w:szCs w:val="36"/>
          <w:highlight w:val="none"/>
          <w:lang w:val="en-US" w:eastAsia="zh-CN"/>
        </w:rPr>
        <w:t>1</w:t>
      </w:r>
      <w:r>
        <w:rPr>
          <w:rFonts w:hint="eastAsia" w:ascii="宋体" w:hAnsi="宋体" w:eastAsia="宋体" w:cs="宋体"/>
          <w:b/>
          <w:bCs/>
          <w:i w:val="0"/>
          <w:iCs w:val="0"/>
          <w:color w:val="auto"/>
          <w:sz w:val="36"/>
          <w:szCs w:val="36"/>
          <w:highlight w:val="none"/>
        </w:rPr>
        <w:t>日</w:t>
      </w:r>
    </w:p>
    <w:p w14:paraId="662233B6">
      <w:pPr>
        <w:spacing w:line="360" w:lineRule="auto"/>
        <w:jc w:val="center"/>
        <w:outlineLvl w:val="0"/>
        <w:rPr>
          <w:rFonts w:hint="eastAsia" w:ascii="宋体" w:hAnsi="宋体" w:eastAsia="宋体" w:cs="宋体"/>
          <w:b/>
          <w:i w:val="0"/>
          <w:iCs w:val="0"/>
          <w:color w:val="auto"/>
          <w:sz w:val="44"/>
          <w:highlight w:val="none"/>
        </w:rPr>
        <w:sectPr>
          <w:headerReference r:id="rId4" w:type="first"/>
          <w:footerReference r:id="rId6" w:type="first"/>
          <w:headerReference r:id="rId3" w:type="even"/>
          <w:footerReference r:id="rId5" w:type="even"/>
          <w:pgSz w:w="11906" w:h="16838"/>
          <w:pgMar w:top="1985" w:right="1588" w:bottom="1701" w:left="1588" w:header="1134" w:footer="1304" w:gutter="0"/>
          <w:pgNumType w:fmt="decimal" w:start="1"/>
          <w:cols w:space="720" w:num="1"/>
          <w:docGrid w:type="lines" w:linePitch="312" w:charSpace="0"/>
        </w:sectPr>
      </w:pPr>
      <w:bookmarkStart w:id="0" w:name="_Toc120614210"/>
      <w:bookmarkStart w:id="1" w:name="_Toc479757206"/>
      <w:bookmarkStart w:id="2" w:name="_Toc513029200"/>
      <w:bookmarkStart w:id="3" w:name="_Toc20823272"/>
      <w:bookmarkStart w:id="4" w:name="_Toc16938516"/>
      <w:bookmarkStart w:id="5" w:name="_Toc523127445"/>
    </w:p>
    <w:p w14:paraId="7E56F419">
      <w:pPr>
        <w:spacing w:line="360" w:lineRule="auto"/>
        <w:jc w:val="center"/>
        <w:outlineLvl w:val="0"/>
        <w:rPr>
          <w:rFonts w:hint="eastAsia" w:ascii="宋体" w:hAnsi="宋体" w:eastAsia="宋体" w:cs="宋体"/>
          <w:b/>
          <w:i w:val="0"/>
          <w:iCs w:val="0"/>
          <w:color w:val="auto"/>
          <w:sz w:val="44"/>
          <w:highlight w:val="none"/>
        </w:rPr>
      </w:pPr>
      <w:r>
        <w:rPr>
          <w:rFonts w:hint="eastAsia" w:ascii="宋体" w:hAnsi="宋体" w:eastAsia="宋体" w:cs="宋体"/>
          <w:b/>
          <w:i w:val="0"/>
          <w:iCs w:val="0"/>
          <w:color w:val="auto"/>
          <w:sz w:val="44"/>
          <w:highlight w:val="none"/>
        </w:rPr>
        <w:t>总  目  录</w:t>
      </w:r>
    </w:p>
    <w:p w14:paraId="5264B758">
      <w:pPr>
        <w:spacing w:line="360" w:lineRule="auto"/>
        <w:rPr>
          <w:rFonts w:hint="eastAsia" w:ascii="宋体" w:hAnsi="宋体" w:eastAsia="宋体" w:cs="宋体"/>
          <w:b/>
          <w:i w:val="0"/>
          <w:iCs w:val="0"/>
          <w:color w:val="auto"/>
          <w:sz w:val="28"/>
          <w:highlight w:val="none"/>
        </w:rPr>
      </w:pPr>
    </w:p>
    <w:p w14:paraId="7DF3ADFC">
      <w:pPr>
        <w:spacing w:line="36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第一部分  单一来源采购公告………………………2</w:t>
      </w:r>
    </w:p>
    <w:p w14:paraId="1B2030B8">
      <w:pPr>
        <w:spacing w:line="36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第二部分  投标人须知………………………………5</w:t>
      </w:r>
    </w:p>
    <w:p w14:paraId="4022A265">
      <w:pPr>
        <w:spacing w:line="36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第三部分  项目需求…………………………………6</w:t>
      </w:r>
    </w:p>
    <w:p w14:paraId="6333EAAC">
      <w:pPr>
        <w:spacing w:line="36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第四部分  合同条款及格式…………………………8</w:t>
      </w:r>
    </w:p>
    <w:p w14:paraId="7066396E">
      <w:pPr>
        <w:pStyle w:val="3"/>
        <w:jc w:val="both"/>
        <w:rPr>
          <w:rFonts w:hint="eastAsia" w:ascii="宋体" w:hAnsi="宋体" w:eastAsia="宋体" w:cs="宋体"/>
          <w:bCs/>
          <w:i w:val="0"/>
          <w:iCs w:val="0"/>
          <w:color w:val="auto"/>
          <w:sz w:val="44"/>
          <w:highlight w:val="none"/>
          <w:lang w:eastAsia="zh-CN"/>
        </w:rPr>
      </w:pPr>
      <w:r>
        <w:rPr>
          <w:rFonts w:hint="eastAsia" w:ascii="宋体" w:hAnsi="宋体" w:eastAsia="宋体" w:cs="宋体"/>
          <w:i w:val="0"/>
          <w:iCs w:val="0"/>
          <w:color w:val="auto"/>
          <w:sz w:val="36"/>
          <w:szCs w:val="36"/>
          <w:highlight w:val="none"/>
        </w:rPr>
        <w:t>第五部分  响应性文件格式…………………………1</w:t>
      </w:r>
      <w:r>
        <w:rPr>
          <w:rFonts w:hint="eastAsia" w:ascii="宋体" w:hAnsi="宋体" w:eastAsia="宋体" w:cs="宋体"/>
          <w:i w:val="0"/>
          <w:iCs w:val="0"/>
          <w:color w:val="auto"/>
          <w:sz w:val="36"/>
          <w:szCs w:val="36"/>
          <w:highlight w:val="none"/>
          <w:lang w:val="en-US" w:eastAsia="zh-CN"/>
        </w:rPr>
        <w:t>7</w:t>
      </w:r>
    </w:p>
    <w:p w14:paraId="5B8AC24C">
      <w:pPr>
        <w:rPr>
          <w:rFonts w:hint="eastAsia" w:ascii="宋体" w:hAnsi="宋体" w:eastAsia="宋体" w:cs="宋体"/>
          <w:i w:val="0"/>
          <w:iCs w:val="0"/>
          <w:color w:val="auto"/>
          <w:highlight w:val="none"/>
        </w:rPr>
      </w:pPr>
    </w:p>
    <w:p w14:paraId="42A6F20C">
      <w:pPr>
        <w:rPr>
          <w:rFonts w:hint="eastAsia" w:ascii="宋体" w:hAnsi="宋体" w:eastAsia="宋体" w:cs="宋体"/>
          <w:i w:val="0"/>
          <w:iCs w:val="0"/>
          <w:color w:val="auto"/>
          <w:highlight w:val="none"/>
        </w:rPr>
      </w:pPr>
    </w:p>
    <w:p w14:paraId="090CB4C7">
      <w:pPr>
        <w:rPr>
          <w:rFonts w:hint="eastAsia" w:ascii="宋体" w:hAnsi="宋体" w:eastAsia="宋体" w:cs="宋体"/>
          <w:i w:val="0"/>
          <w:iCs w:val="0"/>
          <w:color w:val="auto"/>
          <w:highlight w:val="none"/>
        </w:rPr>
      </w:pPr>
    </w:p>
    <w:p w14:paraId="1DEF32CF">
      <w:pPr>
        <w:rPr>
          <w:rFonts w:hint="eastAsia" w:ascii="宋体" w:hAnsi="宋体" w:eastAsia="宋体" w:cs="宋体"/>
          <w:i w:val="0"/>
          <w:iCs w:val="0"/>
          <w:color w:val="auto"/>
          <w:highlight w:val="none"/>
        </w:rPr>
      </w:pPr>
    </w:p>
    <w:p w14:paraId="779FA268">
      <w:pPr>
        <w:rPr>
          <w:rFonts w:hint="eastAsia" w:ascii="宋体" w:hAnsi="宋体" w:eastAsia="宋体" w:cs="宋体"/>
          <w:i w:val="0"/>
          <w:iCs w:val="0"/>
          <w:color w:val="auto"/>
          <w:highlight w:val="none"/>
        </w:rPr>
      </w:pPr>
    </w:p>
    <w:p w14:paraId="55DA8441">
      <w:pPr>
        <w:rPr>
          <w:rFonts w:hint="eastAsia" w:ascii="宋体" w:hAnsi="宋体" w:eastAsia="宋体" w:cs="宋体"/>
          <w:i w:val="0"/>
          <w:iCs w:val="0"/>
          <w:color w:val="auto"/>
          <w:highlight w:val="none"/>
        </w:rPr>
      </w:pPr>
    </w:p>
    <w:p w14:paraId="30D894B9">
      <w:pPr>
        <w:rPr>
          <w:rFonts w:hint="eastAsia" w:ascii="宋体" w:hAnsi="宋体" w:eastAsia="宋体" w:cs="宋体"/>
          <w:i w:val="0"/>
          <w:iCs w:val="0"/>
          <w:color w:val="auto"/>
          <w:highlight w:val="none"/>
        </w:rPr>
      </w:pPr>
    </w:p>
    <w:p w14:paraId="0B612191">
      <w:pPr>
        <w:rPr>
          <w:rFonts w:hint="eastAsia" w:ascii="宋体" w:hAnsi="宋体" w:eastAsia="宋体" w:cs="宋体"/>
          <w:i w:val="0"/>
          <w:iCs w:val="0"/>
          <w:color w:val="auto"/>
          <w:highlight w:val="none"/>
        </w:rPr>
      </w:pPr>
    </w:p>
    <w:p w14:paraId="59ADBE08">
      <w:pPr>
        <w:rPr>
          <w:rFonts w:hint="eastAsia" w:ascii="宋体" w:hAnsi="宋体" w:eastAsia="宋体" w:cs="宋体"/>
          <w:i w:val="0"/>
          <w:iCs w:val="0"/>
          <w:color w:val="auto"/>
          <w:highlight w:val="none"/>
        </w:rPr>
      </w:pPr>
    </w:p>
    <w:p w14:paraId="2B6FBFEF">
      <w:pPr>
        <w:rPr>
          <w:rFonts w:hint="eastAsia" w:ascii="宋体" w:hAnsi="宋体" w:eastAsia="宋体" w:cs="宋体"/>
          <w:i w:val="0"/>
          <w:iCs w:val="0"/>
          <w:color w:val="auto"/>
          <w:highlight w:val="none"/>
          <w:vertAlign w:val="subscript"/>
        </w:rPr>
      </w:pPr>
    </w:p>
    <w:p w14:paraId="49CE55AF">
      <w:pPr>
        <w:rPr>
          <w:rFonts w:hint="eastAsia" w:ascii="宋体" w:hAnsi="宋体" w:eastAsia="宋体" w:cs="宋体"/>
          <w:i w:val="0"/>
          <w:iCs w:val="0"/>
          <w:color w:val="auto"/>
          <w:highlight w:val="none"/>
        </w:rPr>
      </w:pPr>
    </w:p>
    <w:p w14:paraId="34B5FC36">
      <w:pPr>
        <w:rPr>
          <w:rFonts w:hint="eastAsia" w:ascii="宋体" w:hAnsi="宋体" w:eastAsia="宋体" w:cs="宋体"/>
          <w:i w:val="0"/>
          <w:iCs w:val="0"/>
          <w:color w:val="auto"/>
          <w:highlight w:val="none"/>
        </w:rPr>
      </w:pPr>
    </w:p>
    <w:p w14:paraId="6CFA534C">
      <w:pPr>
        <w:rPr>
          <w:rFonts w:hint="eastAsia" w:ascii="宋体" w:hAnsi="宋体" w:eastAsia="宋体" w:cs="宋体"/>
          <w:i w:val="0"/>
          <w:iCs w:val="0"/>
          <w:color w:val="auto"/>
          <w:highlight w:val="none"/>
        </w:rPr>
      </w:pPr>
    </w:p>
    <w:p w14:paraId="12E0074A">
      <w:pPr>
        <w:rPr>
          <w:rFonts w:hint="eastAsia" w:ascii="宋体" w:hAnsi="宋体" w:eastAsia="宋体" w:cs="宋体"/>
          <w:i w:val="0"/>
          <w:iCs w:val="0"/>
          <w:color w:val="auto"/>
          <w:highlight w:val="none"/>
        </w:rPr>
      </w:pPr>
    </w:p>
    <w:p w14:paraId="55A5F229">
      <w:pPr>
        <w:rPr>
          <w:rFonts w:hint="eastAsia" w:ascii="宋体" w:hAnsi="宋体" w:eastAsia="宋体" w:cs="宋体"/>
          <w:i w:val="0"/>
          <w:iCs w:val="0"/>
          <w:color w:val="auto"/>
          <w:highlight w:val="none"/>
        </w:rPr>
      </w:pPr>
    </w:p>
    <w:p w14:paraId="48683354">
      <w:pPr>
        <w:rPr>
          <w:rFonts w:hint="eastAsia" w:ascii="宋体" w:hAnsi="宋体" w:eastAsia="宋体" w:cs="宋体"/>
          <w:i w:val="0"/>
          <w:iCs w:val="0"/>
          <w:color w:val="auto"/>
          <w:highlight w:val="none"/>
        </w:rPr>
      </w:pPr>
    </w:p>
    <w:p w14:paraId="224E6EC5">
      <w:pPr>
        <w:rPr>
          <w:rFonts w:hint="eastAsia" w:ascii="宋体" w:hAnsi="宋体" w:eastAsia="宋体" w:cs="宋体"/>
          <w:i w:val="0"/>
          <w:iCs w:val="0"/>
          <w:color w:val="auto"/>
          <w:highlight w:val="none"/>
        </w:rPr>
      </w:pPr>
    </w:p>
    <w:p w14:paraId="6FF9910B">
      <w:pPr>
        <w:rPr>
          <w:rFonts w:hint="eastAsia" w:ascii="宋体" w:hAnsi="宋体" w:eastAsia="宋体" w:cs="宋体"/>
          <w:i w:val="0"/>
          <w:iCs w:val="0"/>
          <w:color w:val="auto"/>
          <w:highlight w:val="none"/>
        </w:rPr>
      </w:pPr>
    </w:p>
    <w:p w14:paraId="64BB3688">
      <w:pPr>
        <w:rPr>
          <w:rFonts w:hint="eastAsia" w:ascii="宋体" w:hAnsi="宋体" w:eastAsia="宋体" w:cs="宋体"/>
          <w:i w:val="0"/>
          <w:iCs w:val="0"/>
          <w:color w:val="auto"/>
          <w:highlight w:val="none"/>
        </w:rPr>
      </w:pPr>
    </w:p>
    <w:p w14:paraId="49EA13B2">
      <w:pPr>
        <w:rPr>
          <w:rFonts w:hint="eastAsia" w:ascii="宋体" w:hAnsi="宋体" w:eastAsia="宋体" w:cs="宋体"/>
          <w:i w:val="0"/>
          <w:iCs w:val="0"/>
          <w:color w:val="auto"/>
          <w:highlight w:val="none"/>
        </w:rPr>
      </w:pPr>
    </w:p>
    <w:p w14:paraId="0469F592">
      <w:pPr>
        <w:rPr>
          <w:rFonts w:hint="eastAsia" w:ascii="宋体" w:hAnsi="宋体" w:eastAsia="宋体" w:cs="宋体"/>
          <w:i w:val="0"/>
          <w:iCs w:val="0"/>
          <w:color w:val="auto"/>
          <w:highlight w:val="none"/>
        </w:rPr>
      </w:pPr>
    </w:p>
    <w:p w14:paraId="61E20075">
      <w:pPr>
        <w:rPr>
          <w:rFonts w:hint="eastAsia" w:ascii="宋体" w:hAnsi="宋体" w:eastAsia="宋体" w:cs="宋体"/>
          <w:i w:val="0"/>
          <w:iCs w:val="0"/>
          <w:color w:val="auto"/>
          <w:highlight w:val="none"/>
        </w:rPr>
      </w:pPr>
    </w:p>
    <w:p w14:paraId="1E3C0DBB">
      <w:pPr>
        <w:pStyle w:val="3"/>
        <w:jc w:val="both"/>
        <w:rPr>
          <w:rFonts w:hint="eastAsia" w:ascii="宋体" w:hAnsi="宋体" w:eastAsia="宋体" w:cs="宋体"/>
          <w:i w:val="0"/>
          <w:iCs w:val="0"/>
          <w:color w:val="auto"/>
          <w:sz w:val="21"/>
          <w:szCs w:val="21"/>
          <w:highlight w:val="none"/>
        </w:rPr>
      </w:pPr>
    </w:p>
    <w:p w14:paraId="4877291D">
      <w:pPr>
        <w:rPr>
          <w:rFonts w:hint="eastAsia" w:ascii="宋体" w:hAnsi="宋体" w:eastAsia="宋体" w:cs="宋体"/>
          <w:i w:val="0"/>
          <w:iCs w:val="0"/>
          <w:color w:val="auto"/>
          <w:highlight w:val="none"/>
        </w:rPr>
      </w:pPr>
    </w:p>
    <w:p w14:paraId="06A7D169">
      <w:pPr>
        <w:rPr>
          <w:rFonts w:hint="eastAsia" w:ascii="宋体" w:hAnsi="宋体" w:eastAsia="宋体" w:cs="宋体"/>
          <w:i w:val="0"/>
          <w:iCs w:val="0"/>
          <w:color w:val="auto"/>
          <w:highlight w:val="none"/>
        </w:rPr>
      </w:pPr>
    </w:p>
    <w:p w14:paraId="5360C1EE">
      <w:pPr>
        <w:pStyle w:val="3"/>
        <w:keepNext w:val="0"/>
        <w:keepLines w:val="0"/>
        <w:pageBreakBefore/>
        <w:kinsoku/>
        <w:overflowPunct/>
        <w:topLinePunct w:val="0"/>
        <w:bidi w:val="0"/>
        <w:spacing w:line="460" w:lineRule="exact"/>
        <w:textAlignment w:val="auto"/>
        <w:rPr>
          <w:rFonts w:hint="eastAsia" w:ascii="宋体" w:hAnsi="宋体" w:eastAsia="宋体" w:cs="宋体"/>
          <w:b/>
          <w:bCs/>
          <w:i w:val="0"/>
          <w:iCs w:val="0"/>
          <w:color w:val="auto"/>
          <w:sz w:val="44"/>
          <w:szCs w:val="44"/>
          <w:highlight w:val="none"/>
        </w:rPr>
      </w:pPr>
      <w:r>
        <w:rPr>
          <w:rFonts w:hint="eastAsia" w:ascii="宋体" w:hAnsi="宋体" w:eastAsia="宋体" w:cs="宋体"/>
          <w:b/>
          <w:bCs/>
          <w:i w:val="0"/>
          <w:iCs w:val="0"/>
          <w:color w:val="auto"/>
          <w:sz w:val="44"/>
          <w:szCs w:val="44"/>
          <w:highlight w:val="none"/>
        </w:rPr>
        <w:t xml:space="preserve">第一部分  </w:t>
      </w:r>
      <w:bookmarkEnd w:id="0"/>
      <w:r>
        <w:rPr>
          <w:rFonts w:hint="eastAsia" w:ascii="宋体" w:hAnsi="宋体" w:eastAsia="宋体" w:cs="宋体"/>
          <w:b/>
          <w:bCs/>
          <w:i w:val="0"/>
          <w:iCs w:val="0"/>
          <w:color w:val="auto"/>
          <w:sz w:val="44"/>
          <w:szCs w:val="44"/>
          <w:highlight w:val="none"/>
        </w:rPr>
        <w:t>单一来源采购公告</w:t>
      </w:r>
    </w:p>
    <w:bookmarkEnd w:id="1"/>
    <w:bookmarkEnd w:id="2"/>
    <w:bookmarkEnd w:id="3"/>
    <w:bookmarkEnd w:id="4"/>
    <w:bookmarkEnd w:id="5"/>
    <w:p w14:paraId="6A16959F">
      <w:pPr>
        <w:keepNext w:val="0"/>
        <w:keepLines w:val="0"/>
        <w:kinsoku/>
        <w:overflowPunct/>
        <w:topLinePunct w:val="0"/>
        <w:bidi w:val="0"/>
        <w:spacing w:line="460" w:lineRule="exact"/>
        <w:textAlignment w:val="auto"/>
        <w:rPr>
          <w:rFonts w:hint="eastAsia" w:ascii="宋体" w:hAnsi="宋体" w:eastAsia="宋体" w:cs="宋体"/>
          <w:i w:val="0"/>
          <w:iCs w:val="0"/>
          <w:color w:val="auto"/>
          <w:highlight w:val="none"/>
        </w:rPr>
      </w:pPr>
      <w:bookmarkStart w:id="6" w:name="_Toc1660839"/>
      <w:bookmarkStart w:id="7" w:name="_Toc513029242"/>
      <w:bookmarkStart w:id="8" w:name="_Toc20823314"/>
      <w:bookmarkStart w:id="9" w:name="_Toc120614221"/>
      <w:bookmarkStart w:id="10" w:name="_Toc479757207"/>
      <w:bookmarkStart w:id="11" w:name="_Toc16938558"/>
    </w:p>
    <w:p w14:paraId="76F827D4">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46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项目概况：</w:t>
      </w:r>
    </w:p>
    <w:p w14:paraId="19160A2A">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46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highlight w:val="none"/>
          <w:u w:val="single"/>
          <w:lang w:eastAsia="zh-CN"/>
        </w:rPr>
        <w:t>盐城幼儿师范高等专科学校CNKI数据库续订项目</w:t>
      </w:r>
      <w:r>
        <w:rPr>
          <w:rFonts w:hint="eastAsia" w:ascii="宋体" w:hAnsi="宋体" w:eastAsia="宋体" w:cs="宋体"/>
          <w:i w:val="0"/>
          <w:iCs w:val="0"/>
          <w:color w:val="auto"/>
          <w:sz w:val="24"/>
          <w:szCs w:val="24"/>
          <w:highlight w:val="none"/>
        </w:rPr>
        <w:t>的供应商</w:t>
      </w:r>
      <w:r>
        <w:rPr>
          <w:rFonts w:hint="eastAsia" w:ascii="宋体" w:hAnsi="宋体" w:eastAsia="宋体" w:cs="宋体"/>
          <w:bCs/>
          <w:i w:val="0"/>
          <w:iCs w:val="0"/>
          <w:color w:val="auto"/>
          <w:sz w:val="24"/>
          <w:highlight w:val="none"/>
          <w:u w:val="single"/>
          <w:lang w:eastAsia="zh-CN"/>
        </w:rPr>
        <w:t>同方知网数字科技有限公司</w:t>
      </w:r>
      <w:r>
        <w:rPr>
          <w:rFonts w:hint="eastAsia" w:ascii="宋体" w:hAnsi="宋体" w:eastAsia="宋体" w:cs="宋体"/>
          <w:i w:val="0"/>
          <w:iCs w:val="0"/>
          <w:color w:val="auto"/>
          <w:sz w:val="24"/>
          <w:szCs w:val="24"/>
          <w:highlight w:val="none"/>
        </w:rPr>
        <w:t>应在</w:t>
      </w:r>
      <w:r>
        <w:rPr>
          <w:rFonts w:hint="eastAsia" w:ascii="宋体" w:hAnsi="宋体" w:eastAsia="宋体" w:cs="宋体"/>
          <w:bCs/>
          <w:i w:val="0"/>
          <w:iCs w:val="0"/>
          <w:color w:val="auto"/>
          <w:sz w:val="24"/>
          <w:highlight w:val="none"/>
          <w:u w:val="single"/>
        </w:rPr>
        <w:t xml:space="preserve"> 盐城幼儿师范高等专科学校网站</w:t>
      </w:r>
      <w:r>
        <w:rPr>
          <w:rFonts w:hint="eastAsia" w:ascii="宋体" w:hAnsi="宋体" w:eastAsia="宋体" w:cs="宋体"/>
          <w:i w:val="0"/>
          <w:iCs w:val="0"/>
          <w:color w:val="auto"/>
          <w:sz w:val="24"/>
          <w:szCs w:val="24"/>
          <w:highlight w:val="none"/>
        </w:rPr>
        <w:t>获取采购文件，并于</w:t>
      </w:r>
      <w:r>
        <w:rPr>
          <w:rFonts w:hint="eastAsia" w:ascii="宋体" w:hAnsi="宋体" w:eastAsia="宋体" w:cs="宋体"/>
          <w:i w:val="0"/>
          <w:iCs w:val="0"/>
          <w:color w:val="auto"/>
          <w:kern w:val="0"/>
          <w:sz w:val="24"/>
          <w:highlight w:val="none"/>
          <w:u w:val="single"/>
        </w:rPr>
        <w:t>202</w:t>
      </w:r>
      <w:r>
        <w:rPr>
          <w:rFonts w:hint="eastAsia" w:ascii="宋体" w:hAnsi="宋体" w:eastAsia="宋体" w:cs="宋体"/>
          <w:i w:val="0"/>
          <w:iCs w:val="0"/>
          <w:color w:val="auto"/>
          <w:kern w:val="0"/>
          <w:sz w:val="24"/>
          <w:highlight w:val="none"/>
          <w:u w:val="single"/>
          <w:lang w:val="en-US" w:eastAsia="zh-CN"/>
        </w:rPr>
        <w:t>5</w:t>
      </w:r>
      <w:r>
        <w:rPr>
          <w:rFonts w:hint="eastAsia" w:ascii="宋体" w:hAnsi="宋体" w:eastAsia="宋体" w:cs="宋体"/>
          <w:i w:val="0"/>
          <w:iCs w:val="0"/>
          <w:color w:val="auto"/>
          <w:kern w:val="0"/>
          <w:sz w:val="24"/>
          <w:highlight w:val="none"/>
          <w:u w:val="single"/>
        </w:rPr>
        <w:t>年</w:t>
      </w:r>
      <w:r>
        <w:rPr>
          <w:rFonts w:hint="eastAsia" w:ascii="宋体" w:hAnsi="宋体" w:cs="宋体"/>
          <w:i w:val="0"/>
          <w:iCs w:val="0"/>
          <w:color w:val="auto"/>
          <w:kern w:val="0"/>
          <w:sz w:val="24"/>
          <w:highlight w:val="none"/>
          <w:u w:val="single"/>
          <w:lang w:val="en-US" w:eastAsia="zh-CN"/>
        </w:rPr>
        <w:t>7</w:t>
      </w:r>
      <w:r>
        <w:rPr>
          <w:rFonts w:hint="eastAsia" w:ascii="宋体" w:hAnsi="宋体" w:eastAsia="宋体" w:cs="宋体"/>
          <w:i w:val="0"/>
          <w:iCs w:val="0"/>
          <w:color w:val="auto"/>
          <w:kern w:val="0"/>
          <w:sz w:val="24"/>
          <w:highlight w:val="none"/>
          <w:u w:val="single"/>
        </w:rPr>
        <w:t>月</w:t>
      </w:r>
      <w:r>
        <w:rPr>
          <w:rFonts w:hint="eastAsia" w:ascii="宋体" w:hAnsi="宋体" w:cs="宋体"/>
          <w:i w:val="0"/>
          <w:iCs w:val="0"/>
          <w:color w:val="auto"/>
          <w:kern w:val="0"/>
          <w:sz w:val="24"/>
          <w:highlight w:val="none"/>
          <w:u w:val="single"/>
          <w:lang w:val="en-US" w:eastAsia="zh-CN"/>
        </w:rPr>
        <w:t>16</w:t>
      </w:r>
      <w:r>
        <w:rPr>
          <w:rFonts w:hint="eastAsia" w:ascii="宋体" w:hAnsi="宋体" w:eastAsia="宋体" w:cs="宋体"/>
          <w:i w:val="0"/>
          <w:iCs w:val="0"/>
          <w:color w:val="auto"/>
          <w:kern w:val="0"/>
          <w:sz w:val="24"/>
          <w:highlight w:val="none"/>
          <w:u w:val="single"/>
          <w:lang w:val="en-US" w:eastAsia="zh-CN"/>
        </w:rPr>
        <w:t xml:space="preserve"> </w:t>
      </w:r>
      <w:r>
        <w:rPr>
          <w:rFonts w:hint="eastAsia" w:ascii="宋体" w:hAnsi="宋体" w:eastAsia="宋体" w:cs="宋体"/>
          <w:i w:val="0"/>
          <w:iCs w:val="0"/>
          <w:color w:val="auto"/>
          <w:kern w:val="0"/>
          <w:sz w:val="24"/>
          <w:highlight w:val="none"/>
          <w:u w:val="single"/>
        </w:rPr>
        <w:t>日</w:t>
      </w:r>
      <w:r>
        <w:rPr>
          <w:rFonts w:hint="eastAsia" w:ascii="宋体" w:hAnsi="宋体" w:cs="宋体"/>
          <w:i w:val="0"/>
          <w:iCs w:val="0"/>
          <w:color w:val="auto"/>
          <w:kern w:val="0"/>
          <w:sz w:val="24"/>
          <w:highlight w:val="none"/>
          <w:u w:val="single"/>
          <w:lang w:val="en-US" w:eastAsia="zh-CN"/>
        </w:rPr>
        <w:t>上</w:t>
      </w:r>
      <w:r>
        <w:rPr>
          <w:rFonts w:hint="eastAsia" w:ascii="宋体" w:hAnsi="宋体" w:eastAsia="宋体" w:cs="宋体"/>
          <w:i w:val="0"/>
          <w:iCs w:val="0"/>
          <w:color w:val="auto"/>
          <w:kern w:val="0"/>
          <w:sz w:val="24"/>
          <w:highlight w:val="none"/>
          <w:u w:val="single"/>
        </w:rPr>
        <w:t>午</w:t>
      </w:r>
      <w:r>
        <w:rPr>
          <w:rFonts w:hint="eastAsia" w:ascii="宋体" w:hAnsi="宋体" w:cs="宋体"/>
          <w:i w:val="0"/>
          <w:iCs w:val="0"/>
          <w:color w:val="auto"/>
          <w:kern w:val="0"/>
          <w:sz w:val="24"/>
          <w:highlight w:val="none"/>
          <w:u w:val="single"/>
          <w:lang w:val="en-US" w:eastAsia="zh-CN"/>
        </w:rPr>
        <w:t>9</w:t>
      </w:r>
      <w:r>
        <w:rPr>
          <w:rFonts w:hint="eastAsia" w:ascii="宋体" w:hAnsi="宋体" w:eastAsia="宋体" w:cs="宋体"/>
          <w:i w:val="0"/>
          <w:iCs w:val="0"/>
          <w:color w:val="auto"/>
          <w:kern w:val="0"/>
          <w:sz w:val="24"/>
          <w:highlight w:val="none"/>
          <w:u w:val="single"/>
        </w:rPr>
        <w:t>点00分</w:t>
      </w:r>
      <w:r>
        <w:rPr>
          <w:rFonts w:hint="eastAsia" w:ascii="宋体" w:hAnsi="宋体" w:eastAsia="宋体" w:cs="宋体"/>
          <w:bCs/>
          <w:i w:val="0"/>
          <w:iCs w:val="0"/>
          <w:color w:val="auto"/>
          <w:sz w:val="24"/>
          <w:szCs w:val="24"/>
          <w:highlight w:val="none"/>
        </w:rPr>
        <w:t>（北京时间）前提交响应文件</w:t>
      </w:r>
      <w:r>
        <w:rPr>
          <w:rFonts w:hint="eastAsia" w:ascii="宋体" w:hAnsi="宋体" w:eastAsia="宋体" w:cs="宋体"/>
          <w:i w:val="0"/>
          <w:iCs w:val="0"/>
          <w:color w:val="auto"/>
          <w:sz w:val="24"/>
          <w:szCs w:val="24"/>
          <w:highlight w:val="none"/>
        </w:rPr>
        <w:t>。</w:t>
      </w:r>
    </w:p>
    <w:p w14:paraId="4EAD1A0E">
      <w:pPr>
        <w:keepNext w:val="0"/>
        <w:keepLines w:val="0"/>
        <w:pageBreakBefore w:val="0"/>
        <w:kinsoku/>
        <w:overflowPunct/>
        <w:topLinePunct w:val="0"/>
        <w:bidi w:val="0"/>
        <w:spacing w:line="460" w:lineRule="exact"/>
        <w:ind w:firstLine="482" w:firstLineChars="200"/>
        <w:contextualSpacing/>
        <w:textAlignment w:val="auto"/>
        <w:rPr>
          <w:rFonts w:hint="eastAsia" w:ascii="宋体" w:hAnsi="宋体" w:eastAsia="宋体" w:cs="宋体"/>
          <w:b/>
          <w:bCs/>
          <w:i w:val="0"/>
          <w:iCs w:val="0"/>
          <w:color w:val="auto"/>
          <w:sz w:val="24"/>
          <w:szCs w:val="24"/>
          <w:highlight w:val="none"/>
        </w:rPr>
      </w:pPr>
      <w:bookmarkStart w:id="12" w:name="_Toc28359012"/>
      <w:bookmarkStart w:id="13" w:name="_Toc28359089"/>
      <w:bookmarkStart w:id="14" w:name="_Toc35393798"/>
      <w:bookmarkStart w:id="15" w:name="_Toc35393629"/>
      <w:r>
        <w:rPr>
          <w:rFonts w:hint="eastAsia" w:ascii="宋体" w:hAnsi="宋体" w:eastAsia="宋体" w:cs="宋体"/>
          <w:b/>
          <w:bCs/>
          <w:i w:val="0"/>
          <w:iCs w:val="0"/>
          <w:color w:val="auto"/>
          <w:sz w:val="24"/>
          <w:szCs w:val="24"/>
          <w:highlight w:val="none"/>
        </w:rPr>
        <w:t>一、项目基本情况</w:t>
      </w:r>
      <w:bookmarkEnd w:id="12"/>
      <w:bookmarkEnd w:id="13"/>
      <w:bookmarkEnd w:id="14"/>
      <w:bookmarkEnd w:id="15"/>
    </w:p>
    <w:p w14:paraId="0E238128">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1.项目编号：YCYZ202</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FW001</w:t>
      </w:r>
    </w:p>
    <w:p w14:paraId="4302DBCA">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2.项目名称：</w:t>
      </w:r>
      <w:r>
        <w:rPr>
          <w:rFonts w:hint="eastAsia" w:ascii="宋体" w:hAnsi="宋体" w:eastAsia="宋体" w:cs="宋体"/>
          <w:i w:val="0"/>
          <w:iCs w:val="0"/>
          <w:color w:val="auto"/>
          <w:sz w:val="24"/>
          <w:szCs w:val="24"/>
          <w:highlight w:val="none"/>
          <w:lang w:eastAsia="zh-CN"/>
        </w:rPr>
        <w:t>盐城幼儿师范高等专科学校CNKI数据库续订项目</w:t>
      </w:r>
    </w:p>
    <w:p w14:paraId="376A88D1">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3.采购方式：单一来源</w:t>
      </w:r>
    </w:p>
    <w:p w14:paraId="2CB0DD07">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4.预算金额：</w:t>
      </w:r>
      <w:r>
        <w:rPr>
          <w:rFonts w:hint="eastAsia" w:ascii="宋体" w:hAnsi="宋体" w:eastAsia="宋体" w:cs="宋体"/>
          <w:i w:val="0"/>
          <w:iCs w:val="0"/>
          <w:color w:val="auto"/>
          <w:sz w:val="24"/>
          <w:szCs w:val="24"/>
          <w:highlight w:val="none"/>
          <w:lang w:eastAsia="zh-CN"/>
        </w:rPr>
        <w:t>人民币10.9万元(</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年)</w:t>
      </w:r>
    </w:p>
    <w:p w14:paraId="585093F4">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5.最高限价：人民币10.9万元(</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年)</w:t>
      </w:r>
    </w:p>
    <w:p w14:paraId="326A13A4">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6.采购需求：</w:t>
      </w:r>
      <w:r>
        <w:rPr>
          <w:rFonts w:hint="eastAsia" w:ascii="宋体" w:hAnsi="宋体" w:eastAsia="宋体" w:cs="宋体"/>
          <w:i w:val="0"/>
          <w:iCs w:val="0"/>
          <w:color w:val="auto"/>
          <w:sz w:val="24"/>
          <w:szCs w:val="24"/>
          <w:highlight w:val="none"/>
          <w:lang w:val="en-US" w:eastAsia="zh-CN"/>
        </w:rPr>
        <w:t>本次采购的全文数据库包括《中国学术期刊网络出版总库》、《中国博士学位论文全文数据库》、《中国优秀硕士学位论文全文数据库》等，服务模式为托管，详见采购文件第三部分项目需求。</w:t>
      </w:r>
    </w:p>
    <w:p w14:paraId="70796424">
      <w:pPr>
        <w:keepNext w:val="0"/>
        <w:keepLines w:val="0"/>
        <w:pageBreakBefore w:val="0"/>
        <w:kinsoku/>
        <w:overflowPunct/>
        <w:topLinePunct w:val="0"/>
        <w:autoSpaceDE w:val="0"/>
        <w:autoSpaceDN w:val="0"/>
        <w:bidi w:val="0"/>
        <w:adjustRightInd w:val="0"/>
        <w:spacing w:line="460" w:lineRule="exact"/>
        <w:ind w:firstLine="480" w:firstLineChars="200"/>
        <w:contextualSpacing/>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w:t>
      </w:r>
      <w:r>
        <w:rPr>
          <w:rFonts w:hint="eastAsia" w:ascii="宋体" w:hAnsi="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本项目</w:t>
      </w:r>
      <w:r>
        <w:rPr>
          <w:rFonts w:hint="eastAsia" w:ascii="宋体" w:hAnsi="宋体" w:eastAsia="宋体" w:cs="宋体"/>
          <w:b/>
          <w:bCs/>
          <w:i w:val="0"/>
          <w:iCs w:val="0"/>
          <w:color w:val="auto"/>
          <w:kern w:val="0"/>
          <w:sz w:val="24"/>
          <w:szCs w:val="24"/>
          <w:highlight w:val="none"/>
          <w:u w:val="single"/>
        </w:rPr>
        <w:t>不接受</w:t>
      </w:r>
      <w:r>
        <w:rPr>
          <w:rFonts w:hint="eastAsia" w:ascii="宋体" w:hAnsi="宋体" w:eastAsia="宋体" w:cs="宋体"/>
          <w:i w:val="0"/>
          <w:iCs w:val="0"/>
          <w:color w:val="auto"/>
          <w:kern w:val="0"/>
          <w:sz w:val="24"/>
          <w:szCs w:val="24"/>
          <w:highlight w:val="none"/>
        </w:rPr>
        <w:t>联合体投标。</w:t>
      </w:r>
    </w:p>
    <w:p w14:paraId="37B28115">
      <w:pPr>
        <w:keepNext w:val="0"/>
        <w:keepLines w:val="0"/>
        <w:pageBreakBefore w:val="0"/>
        <w:kinsoku/>
        <w:overflowPunct/>
        <w:topLinePunct w:val="0"/>
        <w:bidi w:val="0"/>
        <w:spacing w:line="460" w:lineRule="exact"/>
        <w:ind w:firstLine="482" w:firstLineChars="200"/>
        <w:contextualSpacing/>
        <w:textAlignment w:val="auto"/>
        <w:rPr>
          <w:rFonts w:hint="eastAsia" w:ascii="宋体" w:hAnsi="宋体" w:eastAsia="宋体" w:cs="宋体"/>
          <w:b/>
          <w:bCs/>
          <w:i w:val="0"/>
          <w:iCs w:val="0"/>
          <w:color w:val="auto"/>
          <w:sz w:val="24"/>
          <w:szCs w:val="24"/>
          <w:highlight w:val="none"/>
        </w:rPr>
      </w:pPr>
      <w:bookmarkStart w:id="16" w:name="_Toc35393630"/>
      <w:bookmarkStart w:id="17" w:name="_Toc28359090"/>
      <w:bookmarkStart w:id="18" w:name="_Toc35393799"/>
      <w:bookmarkStart w:id="19" w:name="_Toc28359013"/>
      <w:r>
        <w:rPr>
          <w:rFonts w:hint="eastAsia" w:ascii="宋体" w:hAnsi="宋体" w:eastAsia="宋体" w:cs="宋体"/>
          <w:b/>
          <w:bCs/>
          <w:i w:val="0"/>
          <w:iCs w:val="0"/>
          <w:color w:val="auto"/>
          <w:sz w:val="24"/>
          <w:szCs w:val="24"/>
          <w:highlight w:val="none"/>
        </w:rPr>
        <w:t>二、申请人的资格要求：</w:t>
      </w:r>
      <w:bookmarkEnd w:id="16"/>
      <w:bookmarkEnd w:id="17"/>
      <w:bookmarkEnd w:id="18"/>
      <w:bookmarkEnd w:id="19"/>
    </w:p>
    <w:p w14:paraId="3810A10D">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1.满足《中华人民共和国政府采购法》第二十二条规定，并提供下列材料；</w:t>
      </w:r>
    </w:p>
    <w:p w14:paraId="701CEE97">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（1）法人或者其他组织的营业执照等证明文件，自然人的身份证明。</w:t>
      </w:r>
    </w:p>
    <w:p w14:paraId="3A1C433E">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（2）上一年度的财务状况报告（成立不满一年不需提供）。</w:t>
      </w:r>
    </w:p>
    <w:p w14:paraId="297F0E4F">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3）依法缴纳税收和社会保障资金的相关材料。（提供提交投标文件截止时间前一年内至少一个月依法缴纳税收及缴纳社会保障资金的证明材料。供应商依法享受缓缴、免缴税收、社会保障资金的提供证明材料。）；</w:t>
      </w:r>
    </w:p>
    <w:p w14:paraId="203B7356">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（4）具备履行合同所必需的设备和专业技术能力的书面声明。</w:t>
      </w:r>
    </w:p>
    <w:p w14:paraId="285888E6">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（5）参加政府采购活动前3年内在经营活动中没有重大违法记录的书面声明。</w:t>
      </w:r>
    </w:p>
    <w:p w14:paraId="233C8B05">
      <w:pPr>
        <w:pStyle w:val="40"/>
        <w:keepNext w:val="0"/>
        <w:keepLines w:val="0"/>
        <w:pageBreakBefore w:val="0"/>
        <w:shd w:val="clear" w:color="auto" w:fill="FFFFFF"/>
        <w:kinsoku/>
        <w:overflowPunct/>
        <w:topLinePunct w:val="0"/>
        <w:bidi w:val="0"/>
        <w:spacing w:before="0" w:beforeAutospacing="0" w:after="0" w:afterAutospacing="0" w:line="46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（6）法律、行政法规规定的其他条件。</w:t>
      </w:r>
    </w:p>
    <w:p w14:paraId="3B5A3B32">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rPr>
      </w:pPr>
      <w:bookmarkStart w:id="20" w:name="_Toc28359014"/>
      <w:bookmarkStart w:id="21" w:name="_Toc28359091"/>
      <w:r>
        <w:rPr>
          <w:rFonts w:hint="eastAsia" w:ascii="宋体" w:hAnsi="宋体" w:eastAsia="宋体" w:cs="宋体"/>
          <w:i w:val="0"/>
          <w:iCs w:val="0"/>
          <w:color w:val="auto"/>
          <w:sz w:val="24"/>
          <w:szCs w:val="24"/>
          <w:highlight w:val="none"/>
        </w:rPr>
        <w:t>2.落实政府采购政策需满足的资格要求：无</w:t>
      </w:r>
    </w:p>
    <w:p w14:paraId="5584703D">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13CEFA4A">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i w:val="0"/>
          <w:iCs w:val="0"/>
          <w:color w:val="auto"/>
          <w:kern w:val="0"/>
          <w:sz w:val="24"/>
          <w:highlight w:val="none"/>
        </w:rPr>
      </w:pPr>
      <w:bookmarkStart w:id="22" w:name="_Toc35393631"/>
      <w:bookmarkStart w:id="23" w:name="_Toc35393800"/>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kern w:val="0"/>
          <w:sz w:val="24"/>
          <w:highlight w:val="none"/>
        </w:rPr>
        <w:t>未被“信用中国”网站（</w:t>
      </w:r>
      <w:r>
        <w:rPr>
          <w:rFonts w:hint="default" w:ascii="Times New Roman" w:hAnsi="Times New Roman" w:eastAsia="宋体" w:cs="Times New Roman"/>
          <w:i w:val="0"/>
          <w:iCs w:val="0"/>
          <w:color w:val="auto"/>
          <w:kern w:val="0"/>
          <w:sz w:val="24"/>
          <w:highlight w:val="none"/>
        </w:rPr>
        <w:t>www.creditchina.gov.cn</w:t>
      </w:r>
      <w:r>
        <w:rPr>
          <w:rFonts w:hint="eastAsia" w:ascii="宋体" w:hAnsi="宋体" w:eastAsia="宋体" w:cs="宋体"/>
          <w:i w:val="0"/>
          <w:iCs w:val="0"/>
          <w:color w:val="auto"/>
          <w:kern w:val="0"/>
          <w:sz w:val="24"/>
          <w:highlight w:val="none"/>
        </w:rPr>
        <w:t>）①列入失信被执行人、②重大税收违法案件当事人名单、③政府采购严重失信行为记录名单。（提供网站截图</w:t>
      </w:r>
      <w:r>
        <w:rPr>
          <w:rFonts w:hint="eastAsia" w:ascii="宋体" w:hAnsi="宋体" w:eastAsia="宋体" w:cs="宋体"/>
          <w:i w:val="0"/>
          <w:iCs w:val="0"/>
          <w:color w:val="auto"/>
          <w:kern w:val="0"/>
          <w:sz w:val="24"/>
          <w:highlight w:val="none"/>
          <w:lang w:val="en-US" w:eastAsia="zh-CN"/>
        </w:rPr>
        <w:t>并加盖公章</w:t>
      </w:r>
      <w:r>
        <w:rPr>
          <w:rFonts w:hint="eastAsia" w:ascii="宋体" w:hAnsi="宋体" w:eastAsia="宋体" w:cs="宋体"/>
          <w:i w:val="0"/>
          <w:iCs w:val="0"/>
          <w:color w:val="auto"/>
          <w:kern w:val="0"/>
          <w:sz w:val="24"/>
          <w:highlight w:val="none"/>
        </w:rPr>
        <w:t>）</w:t>
      </w:r>
    </w:p>
    <w:p w14:paraId="060AA5EA">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（2）单位负责人为同一人或者存在直接控股、管理关系的不同供应商，不得参加同一合同项下的政府采购活动。</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rPr>
        <w:t>提供承诺函，格式自拟）</w:t>
      </w:r>
      <w:r>
        <w:rPr>
          <w:rFonts w:hint="eastAsia" w:ascii="宋体" w:hAnsi="宋体" w:eastAsia="宋体" w:cs="宋体"/>
          <w:i w:val="0"/>
          <w:iCs w:val="0"/>
          <w:color w:val="auto"/>
          <w:sz w:val="24"/>
          <w:highlight w:val="none"/>
        </w:rPr>
        <w:t>。</w:t>
      </w:r>
    </w:p>
    <w:p w14:paraId="374DB9FC">
      <w:pPr>
        <w:keepNext w:val="0"/>
        <w:keepLines w:val="0"/>
        <w:pageBreakBefore w:val="0"/>
        <w:kinsoku/>
        <w:overflowPunct/>
        <w:topLinePunct w:val="0"/>
        <w:bidi w:val="0"/>
        <w:spacing w:line="460" w:lineRule="exact"/>
        <w:ind w:firstLine="482" w:firstLineChars="2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三、获取采购文件</w:t>
      </w:r>
      <w:bookmarkEnd w:id="20"/>
      <w:bookmarkEnd w:id="21"/>
      <w:bookmarkEnd w:id="22"/>
      <w:bookmarkEnd w:id="23"/>
    </w:p>
    <w:p w14:paraId="09040E2D">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i w:val="0"/>
          <w:iCs w:val="0"/>
          <w:color w:val="auto"/>
          <w:sz w:val="24"/>
          <w:highlight w:val="none"/>
        </w:rPr>
      </w:pPr>
      <w:bookmarkStart w:id="24" w:name="_Toc35393801"/>
      <w:bookmarkStart w:id="25" w:name="_Toc35393632"/>
      <w:bookmarkStart w:id="26" w:name="_Toc28359015"/>
      <w:bookmarkStart w:id="27" w:name="_Toc28359092"/>
      <w:r>
        <w:rPr>
          <w:rFonts w:hint="eastAsia" w:ascii="宋体" w:hAnsi="宋体" w:eastAsia="宋体" w:cs="宋体"/>
          <w:i w:val="0"/>
          <w:iCs w:val="0"/>
          <w:color w:val="auto"/>
          <w:sz w:val="24"/>
          <w:highlight w:val="none"/>
        </w:rPr>
        <w:t>1、时间：</w:t>
      </w:r>
      <w:r>
        <w:rPr>
          <w:rFonts w:hint="eastAsia" w:ascii="宋体" w:hAnsi="宋体" w:eastAsia="宋体" w:cs="宋体"/>
          <w:i w:val="0"/>
          <w:iCs w:val="0"/>
          <w:color w:val="auto"/>
          <w:sz w:val="24"/>
          <w:highlight w:val="none"/>
          <w:u w:val="single"/>
        </w:rPr>
        <w:t>自公告之日起至投标截止时间前</w:t>
      </w:r>
    </w:p>
    <w:p w14:paraId="47210C5B">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2、地点</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kern w:val="0"/>
          <w:sz w:val="24"/>
          <w:highlight w:val="none"/>
          <w:u w:val="single"/>
          <w:shd w:val="clear" w:color="auto" w:fill="FFFFFF"/>
        </w:rPr>
        <w:t>盐城幼儿师范高等专科学校”网站【</w:t>
      </w:r>
      <w:r>
        <w:rPr>
          <w:rFonts w:hint="default" w:ascii="Times New Roman" w:hAnsi="Times New Roman" w:eastAsia="宋体" w:cs="Times New Roman"/>
          <w:i w:val="0"/>
          <w:iCs w:val="0"/>
          <w:color w:val="auto"/>
          <w:kern w:val="0"/>
          <w:sz w:val="24"/>
          <w:highlight w:val="none"/>
          <w:u w:val="single"/>
          <w:shd w:val="clear" w:color="auto" w:fill="FFFFFF"/>
        </w:rPr>
        <w:t>https://www.yyz.edu.cn/main.htm</w:t>
      </w:r>
      <w:r>
        <w:rPr>
          <w:rFonts w:hint="eastAsia" w:ascii="宋体" w:hAnsi="宋体" w:eastAsia="宋体" w:cs="宋体"/>
          <w:i w:val="0"/>
          <w:iCs w:val="0"/>
          <w:color w:val="auto"/>
          <w:kern w:val="0"/>
          <w:sz w:val="24"/>
          <w:highlight w:val="none"/>
          <w:u w:val="single"/>
          <w:shd w:val="clear" w:color="auto" w:fill="FFFFFF"/>
        </w:rPr>
        <w:t>】</w:t>
      </w:r>
      <w:r>
        <w:rPr>
          <w:rFonts w:hint="eastAsia" w:ascii="宋体" w:hAnsi="宋体" w:eastAsia="宋体" w:cs="宋体"/>
          <w:i w:val="0"/>
          <w:iCs w:val="0"/>
          <w:color w:val="auto"/>
          <w:sz w:val="24"/>
          <w:highlight w:val="none"/>
          <w:u w:val="single"/>
        </w:rPr>
        <w:t>”</w:t>
      </w:r>
    </w:p>
    <w:p w14:paraId="6DA20DB9">
      <w:pPr>
        <w:keepNext w:val="0"/>
        <w:keepLines w:val="0"/>
        <w:pageBreakBefore w:val="0"/>
        <w:kinsoku/>
        <w:overflowPunct/>
        <w:topLinePunct w:val="0"/>
        <w:bidi w:val="0"/>
        <w:spacing w:line="46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3、方式：符合资格要求的投标人可自行下载采购文件。</w:t>
      </w:r>
    </w:p>
    <w:p w14:paraId="4AF66FA8">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kern w:val="15"/>
          <w:position w:val="2"/>
          <w:sz w:val="24"/>
          <w:szCs w:val="24"/>
          <w:highlight w:val="none"/>
        </w:rPr>
      </w:pPr>
      <w:r>
        <w:rPr>
          <w:rFonts w:hint="eastAsia" w:ascii="宋体" w:hAnsi="宋体" w:eastAsia="宋体" w:cs="宋体"/>
          <w:i w:val="0"/>
          <w:iCs w:val="0"/>
          <w:color w:val="auto"/>
          <w:kern w:val="15"/>
          <w:position w:val="2"/>
          <w:sz w:val="24"/>
          <w:szCs w:val="24"/>
          <w:highlight w:val="none"/>
        </w:rPr>
        <w:t>4、供应商通过其他渠道获取的与本项目采购相关的资料，采购人一律不予承认且不承担由此引发的一切责任。</w:t>
      </w:r>
    </w:p>
    <w:bookmarkEnd w:id="24"/>
    <w:bookmarkEnd w:id="25"/>
    <w:bookmarkEnd w:id="26"/>
    <w:bookmarkEnd w:id="27"/>
    <w:p w14:paraId="720E5EAA">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四、</w:t>
      </w:r>
      <w:r>
        <w:rPr>
          <w:rFonts w:hint="eastAsia" w:ascii="宋体" w:hAnsi="宋体" w:eastAsia="宋体" w:cs="宋体"/>
          <w:b/>
          <w:bCs/>
          <w:i w:val="0"/>
          <w:iCs w:val="0"/>
          <w:color w:val="auto"/>
          <w:sz w:val="24"/>
          <w:highlight w:val="none"/>
        </w:rPr>
        <w:t>提交响应文件截止时间和地址</w:t>
      </w:r>
    </w:p>
    <w:p w14:paraId="0AED9493">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截止时间：</w:t>
      </w:r>
      <w:r>
        <w:rPr>
          <w:rFonts w:hint="eastAsia" w:ascii="宋体" w:hAnsi="宋体" w:eastAsia="宋体" w:cs="宋体"/>
          <w:i w:val="0"/>
          <w:iCs w:val="0"/>
          <w:color w:val="auto"/>
          <w:kern w:val="0"/>
          <w:sz w:val="24"/>
          <w:highlight w:val="none"/>
          <w:u w:val="single"/>
        </w:rPr>
        <w:t>202</w:t>
      </w:r>
      <w:r>
        <w:rPr>
          <w:rFonts w:hint="eastAsia" w:ascii="宋体" w:hAnsi="宋体" w:eastAsia="宋体" w:cs="宋体"/>
          <w:i w:val="0"/>
          <w:iCs w:val="0"/>
          <w:color w:val="auto"/>
          <w:kern w:val="0"/>
          <w:sz w:val="24"/>
          <w:highlight w:val="none"/>
          <w:u w:val="single"/>
          <w:lang w:val="en-US" w:eastAsia="zh-CN"/>
        </w:rPr>
        <w:t>5</w:t>
      </w:r>
      <w:r>
        <w:rPr>
          <w:rFonts w:hint="eastAsia" w:ascii="宋体" w:hAnsi="宋体" w:eastAsia="宋体" w:cs="宋体"/>
          <w:i w:val="0"/>
          <w:iCs w:val="0"/>
          <w:color w:val="auto"/>
          <w:kern w:val="0"/>
          <w:sz w:val="24"/>
          <w:highlight w:val="none"/>
          <w:u w:val="single"/>
        </w:rPr>
        <w:t xml:space="preserve">年 </w:t>
      </w:r>
      <w:r>
        <w:rPr>
          <w:rFonts w:hint="eastAsia" w:ascii="宋体" w:hAnsi="宋体" w:cs="宋体"/>
          <w:i w:val="0"/>
          <w:iCs w:val="0"/>
          <w:color w:val="auto"/>
          <w:kern w:val="0"/>
          <w:sz w:val="24"/>
          <w:highlight w:val="none"/>
          <w:u w:val="single"/>
          <w:lang w:val="en-US" w:eastAsia="zh-CN"/>
        </w:rPr>
        <w:t>7</w:t>
      </w:r>
      <w:r>
        <w:rPr>
          <w:rFonts w:hint="eastAsia" w:ascii="宋体" w:hAnsi="宋体" w:eastAsia="宋体" w:cs="宋体"/>
          <w:i w:val="0"/>
          <w:iCs w:val="0"/>
          <w:color w:val="auto"/>
          <w:kern w:val="0"/>
          <w:sz w:val="24"/>
          <w:highlight w:val="none"/>
          <w:u w:val="single"/>
        </w:rPr>
        <w:t xml:space="preserve">月 </w:t>
      </w:r>
      <w:r>
        <w:rPr>
          <w:rFonts w:hint="eastAsia" w:ascii="宋体" w:hAnsi="宋体" w:cs="宋体"/>
          <w:i w:val="0"/>
          <w:iCs w:val="0"/>
          <w:color w:val="auto"/>
          <w:kern w:val="0"/>
          <w:sz w:val="24"/>
          <w:highlight w:val="none"/>
          <w:u w:val="single"/>
          <w:lang w:val="en-US" w:eastAsia="zh-CN"/>
        </w:rPr>
        <w:t>16</w:t>
      </w:r>
      <w:r>
        <w:rPr>
          <w:rFonts w:hint="eastAsia" w:ascii="宋体" w:hAnsi="宋体" w:eastAsia="宋体" w:cs="宋体"/>
          <w:i w:val="0"/>
          <w:iCs w:val="0"/>
          <w:color w:val="auto"/>
          <w:kern w:val="0"/>
          <w:sz w:val="24"/>
          <w:highlight w:val="none"/>
          <w:u w:val="single"/>
        </w:rPr>
        <w:t>日</w:t>
      </w:r>
      <w:r>
        <w:rPr>
          <w:rFonts w:hint="eastAsia" w:ascii="宋体" w:hAnsi="宋体" w:cs="宋体"/>
          <w:i w:val="0"/>
          <w:iCs w:val="0"/>
          <w:color w:val="auto"/>
          <w:kern w:val="0"/>
          <w:sz w:val="24"/>
          <w:highlight w:val="none"/>
          <w:u w:val="single"/>
          <w:lang w:val="en-US" w:eastAsia="zh-CN"/>
        </w:rPr>
        <w:t>9</w:t>
      </w:r>
      <w:r>
        <w:rPr>
          <w:rFonts w:hint="eastAsia" w:ascii="宋体" w:hAnsi="宋体" w:eastAsia="宋体" w:cs="宋体"/>
          <w:i w:val="0"/>
          <w:iCs w:val="0"/>
          <w:color w:val="auto"/>
          <w:kern w:val="0"/>
          <w:sz w:val="24"/>
          <w:highlight w:val="none"/>
          <w:u w:val="single"/>
        </w:rPr>
        <w:t>点00分</w:t>
      </w:r>
      <w:r>
        <w:rPr>
          <w:rFonts w:hint="eastAsia" w:ascii="宋体" w:hAnsi="宋体" w:eastAsia="宋体" w:cs="宋体"/>
          <w:i w:val="0"/>
          <w:iCs w:val="0"/>
          <w:color w:val="auto"/>
          <w:kern w:val="0"/>
          <w:sz w:val="24"/>
          <w:highlight w:val="none"/>
        </w:rPr>
        <w:t>（北京时间）</w:t>
      </w:r>
    </w:p>
    <w:p w14:paraId="48C43C83">
      <w:pPr>
        <w:keepNext w:val="0"/>
        <w:keepLines w:val="0"/>
        <w:pageBreakBefore w:val="0"/>
        <w:kinsoku/>
        <w:overflowPunct/>
        <w:topLinePunct w:val="0"/>
        <w:bidi w:val="0"/>
        <w:spacing w:line="460" w:lineRule="exact"/>
        <w:ind w:firstLine="480" w:firstLineChars="200"/>
        <w:jc w:val="left"/>
        <w:textAlignment w:val="auto"/>
        <w:rPr>
          <w:rFonts w:hint="eastAsia" w:ascii="宋体" w:hAnsi="宋体" w:eastAsia="宋体" w:cs="宋体"/>
          <w:b/>
          <w:bCs/>
          <w:i w:val="0"/>
          <w:iCs w:val="0"/>
          <w:color w:val="auto"/>
          <w:kern w:val="15"/>
          <w:position w:val="2"/>
          <w:sz w:val="24"/>
          <w:highlight w:val="none"/>
        </w:rPr>
      </w:pPr>
      <w:r>
        <w:rPr>
          <w:rFonts w:hint="eastAsia" w:ascii="宋体" w:hAnsi="宋体" w:eastAsia="宋体" w:cs="宋体"/>
          <w:i w:val="0"/>
          <w:iCs w:val="0"/>
          <w:color w:val="auto"/>
          <w:kern w:val="0"/>
          <w:sz w:val="24"/>
          <w:highlight w:val="none"/>
        </w:rPr>
        <w:t>地点：盐城幼儿师范高等专科学校学海路校区(盐城市学海路28号)财务处招标办公室。</w:t>
      </w:r>
    </w:p>
    <w:p w14:paraId="6690D5D2">
      <w:pPr>
        <w:keepNext w:val="0"/>
        <w:keepLines w:val="0"/>
        <w:pageBreakBefore w:val="0"/>
        <w:widowControl/>
        <w:kinsoku/>
        <w:wordWrap w:val="0"/>
        <w:overflowPunct/>
        <w:topLinePunct w:val="0"/>
        <w:bidi w:val="0"/>
        <w:spacing w:line="460" w:lineRule="exact"/>
        <w:ind w:firstLine="482"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b/>
          <w:i w:val="0"/>
          <w:iCs w:val="0"/>
          <w:color w:val="auto"/>
          <w:kern w:val="0"/>
          <w:sz w:val="24"/>
          <w:szCs w:val="24"/>
          <w:highlight w:val="none"/>
        </w:rPr>
        <w:t>五、开标有关信息</w:t>
      </w:r>
    </w:p>
    <w:p w14:paraId="0F559A9E">
      <w:pPr>
        <w:keepNext w:val="0"/>
        <w:keepLines w:val="0"/>
        <w:pageBreakBefore w:val="0"/>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开标时间：同提交响应文件截止时间</w:t>
      </w:r>
    </w:p>
    <w:p w14:paraId="285979D2">
      <w:pPr>
        <w:keepNext w:val="0"/>
        <w:keepLines w:val="0"/>
        <w:pageBreakBefore w:val="0"/>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开标地点：</w:t>
      </w:r>
      <w:bookmarkStart w:id="28" w:name="_Toc28359094"/>
      <w:bookmarkStart w:id="29" w:name="_Toc28359017"/>
      <w:bookmarkStart w:id="30" w:name="_Toc35393803"/>
      <w:bookmarkStart w:id="31" w:name="_Toc35393634"/>
      <w:r>
        <w:rPr>
          <w:rFonts w:hint="eastAsia" w:ascii="宋体" w:hAnsi="宋体" w:eastAsia="宋体" w:cs="宋体"/>
          <w:i w:val="0"/>
          <w:iCs w:val="0"/>
          <w:color w:val="auto"/>
          <w:kern w:val="0"/>
          <w:sz w:val="24"/>
          <w:highlight w:val="none"/>
        </w:rPr>
        <w:t>同提交响应文件地点</w:t>
      </w:r>
    </w:p>
    <w:p w14:paraId="2C1171D3">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六、公告期限</w:t>
      </w:r>
    </w:p>
    <w:p w14:paraId="5BF37E6A">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自本公告发布之日起5个工作日。</w:t>
      </w:r>
    </w:p>
    <w:bookmarkEnd w:id="28"/>
    <w:bookmarkEnd w:id="29"/>
    <w:bookmarkEnd w:id="30"/>
    <w:bookmarkEnd w:id="31"/>
    <w:p w14:paraId="40161439">
      <w:pPr>
        <w:keepNext w:val="0"/>
        <w:keepLines w:val="0"/>
        <w:pageBreakBefore w:val="0"/>
        <w:kinsoku/>
        <w:overflowPunct/>
        <w:topLinePunct w:val="0"/>
        <w:bidi w:val="0"/>
        <w:spacing w:line="460" w:lineRule="exact"/>
        <w:ind w:firstLine="482" w:firstLineChars="200"/>
        <w:contextualSpacing/>
        <w:textAlignment w:val="auto"/>
        <w:rPr>
          <w:rFonts w:hint="eastAsia" w:ascii="宋体" w:hAnsi="宋体" w:eastAsia="宋体" w:cs="宋体"/>
          <w:b/>
          <w:i w:val="0"/>
          <w:iCs w:val="0"/>
          <w:color w:val="auto"/>
          <w:spacing w:val="10"/>
          <w:kern w:val="15"/>
          <w:position w:val="2"/>
          <w:sz w:val="24"/>
          <w:highlight w:val="none"/>
        </w:rPr>
      </w:pPr>
      <w:bookmarkStart w:id="32" w:name="_Toc35393635"/>
      <w:bookmarkStart w:id="33" w:name="_Toc35393804"/>
      <w:bookmarkStart w:id="34" w:name="_Toc35393636"/>
      <w:bookmarkStart w:id="35" w:name="_Toc28359095"/>
      <w:bookmarkStart w:id="36" w:name="_Toc35393805"/>
      <w:bookmarkStart w:id="37" w:name="_Toc28359018"/>
      <w:r>
        <w:rPr>
          <w:rFonts w:hint="eastAsia" w:ascii="宋体" w:hAnsi="宋体" w:eastAsia="宋体" w:cs="宋体"/>
          <w:b/>
          <w:bCs/>
          <w:i w:val="0"/>
          <w:iCs w:val="0"/>
          <w:color w:val="auto"/>
          <w:sz w:val="24"/>
          <w:szCs w:val="24"/>
          <w:highlight w:val="none"/>
        </w:rPr>
        <w:t>七、响应</w:t>
      </w:r>
      <w:r>
        <w:rPr>
          <w:rFonts w:hint="eastAsia" w:ascii="宋体" w:hAnsi="宋体" w:eastAsia="宋体" w:cs="宋体"/>
          <w:b/>
          <w:i w:val="0"/>
          <w:iCs w:val="0"/>
          <w:color w:val="auto"/>
          <w:spacing w:val="10"/>
          <w:kern w:val="15"/>
          <w:position w:val="2"/>
          <w:sz w:val="24"/>
          <w:highlight w:val="none"/>
        </w:rPr>
        <w:t>文件制作份数要求</w:t>
      </w:r>
      <w:bookmarkEnd w:id="32"/>
      <w:bookmarkEnd w:id="33"/>
    </w:p>
    <w:p w14:paraId="0920DD6D">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投标文件正本1份，副本2份，电子投标文件1份（内容：按要求签字盖章的正本彩色扫描件1份；格式：PDF；载体：U盘。）直接放入封袋中。</w:t>
      </w:r>
    </w:p>
    <w:p w14:paraId="19B1F4FB">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八、其他补充事宜</w:t>
      </w:r>
    </w:p>
    <w:p w14:paraId="22F65E8E">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1. 投标人的法定代表人（或委托代理人）需携带其二代身份证原件准时出席开标会议，否则做无效标处理。</w:t>
      </w:r>
    </w:p>
    <w:p w14:paraId="6A0CFFFB">
      <w:pPr>
        <w:keepNext w:val="0"/>
        <w:keepLines w:val="0"/>
        <w:pageBreakBefore w:val="0"/>
        <w:widowControl/>
        <w:shd w:val="clear" w:color="auto" w:fill="FFFFFF"/>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bookmarkStart w:id="38" w:name="_Toc35393796"/>
      <w:bookmarkEnd w:id="38"/>
      <w:r>
        <w:rPr>
          <w:rFonts w:hint="eastAsia" w:ascii="宋体" w:hAnsi="宋体" w:eastAsia="宋体" w:cs="宋体"/>
          <w:i w:val="0"/>
          <w:iCs w:val="0"/>
          <w:color w:val="auto"/>
          <w:kern w:val="0"/>
          <w:sz w:val="24"/>
          <w:highlight w:val="none"/>
          <w:shd w:val="clear" w:color="auto" w:fill="FFFFFF"/>
        </w:rPr>
        <w:t>2</w:t>
      </w:r>
      <w:r>
        <w:rPr>
          <w:rFonts w:hint="eastAsia" w:ascii="宋体" w:hAnsi="宋体" w:eastAsia="宋体" w:cs="宋体"/>
          <w:i w:val="0"/>
          <w:iCs w:val="0"/>
          <w:color w:val="auto"/>
          <w:kern w:val="0"/>
          <w:sz w:val="24"/>
          <w:highlight w:val="none"/>
        </w:rPr>
        <w:t xml:space="preserve">. </w:t>
      </w:r>
      <w:r>
        <w:rPr>
          <w:rFonts w:hint="eastAsia" w:ascii="宋体" w:hAnsi="宋体" w:eastAsia="宋体" w:cs="宋体"/>
          <w:i w:val="0"/>
          <w:iCs w:val="0"/>
          <w:color w:val="auto"/>
          <w:kern w:val="0"/>
          <w:sz w:val="24"/>
          <w:highlight w:val="none"/>
          <w:shd w:val="clear" w:color="auto" w:fill="FFFFFF"/>
        </w:rPr>
        <w:t>本次招标不收取投标保证金。</w:t>
      </w:r>
    </w:p>
    <w:p w14:paraId="6D95ED57">
      <w:pPr>
        <w:keepNext w:val="0"/>
        <w:keepLines w:val="0"/>
        <w:pageBreakBefore w:val="0"/>
        <w:kinsoku/>
        <w:overflowPunct/>
        <w:topLinePunct w:val="0"/>
        <w:bidi w:val="0"/>
        <w:spacing w:line="460" w:lineRule="exact"/>
        <w:ind w:firstLine="480" w:firstLineChars="200"/>
        <w:jc w:val="left"/>
        <w:textAlignment w:val="auto"/>
        <w:rPr>
          <w:rStyle w:val="102"/>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shd w:val="clear" w:color="auto" w:fill="FFFFFF"/>
        </w:rPr>
        <w:t>3</w:t>
      </w:r>
      <w:r>
        <w:rPr>
          <w:rFonts w:hint="eastAsia" w:ascii="宋体" w:hAnsi="宋体" w:eastAsia="宋体" w:cs="宋体"/>
          <w:i w:val="0"/>
          <w:iCs w:val="0"/>
          <w:color w:val="auto"/>
          <w:kern w:val="0"/>
          <w:sz w:val="24"/>
          <w:highlight w:val="none"/>
        </w:rPr>
        <w:t xml:space="preserve">. </w:t>
      </w:r>
      <w:r>
        <w:rPr>
          <w:rStyle w:val="102"/>
          <w:rFonts w:hint="eastAsia" w:ascii="宋体" w:hAnsi="宋体" w:eastAsia="宋体" w:cs="宋体"/>
          <w:i w:val="0"/>
          <w:iCs w:val="0"/>
          <w:color w:val="auto"/>
          <w:sz w:val="24"/>
          <w:highlight w:val="none"/>
        </w:rPr>
        <w:t>为确保校园安全，投标人进入盐城幼儿师范高等专科学校南校区时应服从学校管理措施：</w:t>
      </w:r>
    </w:p>
    <w:p w14:paraId="4AA26FA1">
      <w:pPr>
        <w:keepNext w:val="0"/>
        <w:keepLines w:val="0"/>
        <w:pageBreakBefore w:val="0"/>
        <w:kinsoku/>
        <w:overflowPunct/>
        <w:topLinePunct w:val="0"/>
        <w:bidi w:val="0"/>
        <w:spacing w:line="46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（1）投标人从蓝海路北门进出；投标人车辆一律不得进入校园。</w:t>
      </w:r>
    </w:p>
    <w:p w14:paraId="4FC13523">
      <w:pPr>
        <w:keepNext w:val="0"/>
        <w:keepLines w:val="0"/>
        <w:pageBreakBefore w:val="0"/>
        <w:kinsoku/>
        <w:overflowPunct/>
        <w:topLinePunct w:val="0"/>
        <w:bidi w:val="0"/>
        <w:spacing w:line="46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（2）各投标人报名或投标时项目授权代表限1-2人进入校园。</w:t>
      </w:r>
    </w:p>
    <w:p w14:paraId="181E3F34">
      <w:pPr>
        <w:keepNext w:val="0"/>
        <w:keepLines w:val="0"/>
        <w:pageBreakBefore w:val="0"/>
        <w:kinsoku/>
        <w:overflowPunct/>
        <w:topLinePunct w:val="0"/>
        <w:bidi w:val="0"/>
        <w:spacing w:line="46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（3）投标人进入校园后应在指定地点参与踏勘、投标活动，不得到招标人其他场所活动；投标工作结束后应立即离开校园，不逗留。</w:t>
      </w:r>
    </w:p>
    <w:p w14:paraId="3C602FA8">
      <w:pPr>
        <w:keepNext w:val="0"/>
        <w:keepLines w:val="0"/>
        <w:pageBreakBefore w:val="0"/>
        <w:kinsoku/>
        <w:overflowPunct/>
        <w:topLinePunct w:val="0"/>
        <w:bidi w:val="0"/>
        <w:spacing w:line="46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（4）请各投标人预留好相应时间，配合做好上述管理措施。</w:t>
      </w:r>
    </w:p>
    <w:p w14:paraId="2FD84C39">
      <w:pPr>
        <w:keepNext w:val="0"/>
        <w:keepLines w:val="0"/>
        <w:pageBreakBefore w:val="0"/>
        <w:kinsoku/>
        <w:overflowPunct/>
        <w:topLinePunct w:val="0"/>
        <w:bidi w:val="0"/>
        <w:spacing w:line="460" w:lineRule="exact"/>
        <w:ind w:left="482"/>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九、凡对本次采购提出询问，请按以下方式联系。</w:t>
      </w:r>
      <w:bookmarkEnd w:id="34"/>
      <w:bookmarkEnd w:id="35"/>
      <w:bookmarkEnd w:id="36"/>
      <w:bookmarkEnd w:id="37"/>
      <w:bookmarkStart w:id="39" w:name="_Toc35393637"/>
      <w:bookmarkStart w:id="40" w:name="_Toc28359019"/>
      <w:bookmarkStart w:id="41" w:name="_Toc28359096"/>
      <w:bookmarkStart w:id="42" w:name="_Toc35393806"/>
    </w:p>
    <w:bookmarkEnd w:id="39"/>
    <w:bookmarkEnd w:id="40"/>
    <w:bookmarkEnd w:id="41"/>
    <w:bookmarkEnd w:id="42"/>
    <w:p w14:paraId="48A4041E">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1. 采购人信息</w:t>
      </w:r>
    </w:p>
    <w:p w14:paraId="67981270">
      <w:pPr>
        <w:keepNext w:val="0"/>
        <w:keepLines w:val="0"/>
        <w:pageBreakBefore w:val="0"/>
        <w:kinsoku/>
        <w:overflowPunct/>
        <w:topLinePunct w:val="0"/>
        <w:bidi w:val="0"/>
        <w:snapToGrid w:val="0"/>
        <w:spacing w:line="460" w:lineRule="exact"/>
        <w:ind w:firstLine="480" w:firstLineChars="200"/>
        <w:textAlignment w:val="auto"/>
        <w:rPr>
          <w:rFonts w:hint="eastAsia" w:ascii="宋体" w:hAnsi="宋体" w:eastAsia="宋体" w:cs="宋体"/>
          <w:bCs/>
          <w:i w:val="0"/>
          <w:iCs w:val="0"/>
          <w:color w:val="auto"/>
          <w:spacing w:val="10"/>
          <w:kern w:val="15"/>
          <w:position w:val="2"/>
          <w:sz w:val="24"/>
          <w:highlight w:val="none"/>
        </w:rPr>
      </w:pPr>
      <w:r>
        <w:rPr>
          <w:rFonts w:hint="eastAsia" w:ascii="宋体" w:hAnsi="宋体" w:eastAsia="宋体" w:cs="宋体"/>
          <w:i w:val="0"/>
          <w:iCs w:val="0"/>
          <w:color w:val="auto"/>
          <w:kern w:val="0"/>
          <w:sz w:val="24"/>
          <w:highlight w:val="none"/>
        </w:rPr>
        <w:t>名  称：</w:t>
      </w:r>
      <w:r>
        <w:rPr>
          <w:rFonts w:hint="eastAsia" w:ascii="宋体" w:hAnsi="宋体" w:eastAsia="宋体" w:cs="宋体"/>
          <w:bCs/>
          <w:i w:val="0"/>
          <w:iCs w:val="0"/>
          <w:color w:val="auto"/>
          <w:spacing w:val="10"/>
          <w:kern w:val="15"/>
          <w:position w:val="2"/>
          <w:sz w:val="24"/>
          <w:highlight w:val="none"/>
        </w:rPr>
        <w:t>盐城幼儿师范高等专科学校</w:t>
      </w:r>
    </w:p>
    <w:p w14:paraId="2059A6CF">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地  址：</w:t>
      </w:r>
      <w:r>
        <w:rPr>
          <w:rFonts w:hint="eastAsia" w:ascii="宋体" w:hAnsi="宋体" w:eastAsia="宋体" w:cs="宋体"/>
          <w:i w:val="0"/>
          <w:iCs w:val="0"/>
          <w:color w:val="auto"/>
          <w:kern w:val="15"/>
          <w:position w:val="2"/>
          <w:sz w:val="24"/>
          <w:highlight w:val="none"/>
        </w:rPr>
        <w:t>盐城市学海路28号</w:t>
      </w:r>
    </w:p>
    <w:p w14:paraId="2EBDABC8">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 系 人：周老师  </w:t>
      </w:r>
    </w:p>
    <w:p w14:paraId="3238BBA5">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电  话：</w:t>
      </w:r>
      <w:r>
        <w:rPr>
          <w:rFonts w:hint="eastAsia" w:ascii="宋体" w:hAnsi="宋体" w:eastAsia="宋体" w:cs="宋体"/>
          <w:i w:val="0"/>
          <w:iCs w:val="0"/>
          <w:color w:val="auto"/>
          <w:sz w:val="24"/>
          <w:highlight w:val="none"/>
        </w:rPr>
        <w:t>0515-89966103</w:t>
      </w:r>
    </w:p>
    <w:p w14:paraId="547A09D8">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2. 采购代理机构信息</w:t>
      </w:r>
    </w:p>
    <w:p w14:paraId="59F602C9">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名  称：</w:t>
      </w:r>
      <w:r>
        <w:rPr>
          <w:rFonts w:hint="eastAsia" w:ascii="宋体" w:hAnsi="宋体" w:eastAsia="宋体" w:cs="宋体"/>
          <w:i w:val="0"/>
          <w:iCs w:val="0"/>
          <w:color w:val="auto"/>
          <w:kern w:val="15"/>
          <w:position w:val="2"/>
          <w:sz w:val="24"/>
          <w:highlight w:val="none"/>
        </w:rPr>
        <w:t>江苏宏天工程管理有限公司</w:t>
      </w:r>
      <w:r>
        <w:rPr>
          <w:rFonts w:hint="eastAsia" w:ascii="宋体" w:hAnsi="宋体" w:eastAsia="宋体" w:cs="宋体"/>
          <w:i w:val="0"/>
          <w:iCs w:val="0"/>
          <w:color w:val="auto"/>
          <w:kern w:val="0"/>
          <w:sz w:val="24"/>
          <w:highlight w:val="none"/>
        </w:rPr>
        <w:t>　　</w:t>
      </w:r>
    </w:p>
    <w:p w14:paraId="4F1FD77F">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地　　址：盐城市鹿鸣路988号金航财富大厦17楼</w:t>
      </w:r>
    </w:p>
    <w:p w14:paraId="1FE7D2CC">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 系 人：郑艳      </w:t>
      </w:r>
    </w:p>
    <w:p w14:paraId="7F3EF825">
      <w:pPr>
        <w:keepNext w:val="0"/>
        <w:keepLines w:val="0"/>
        <w:pageBreakBefore w:val="0"/>
        <w:widowControl/>
        <w:kinsoku/>
        <w:overflowPunct/>
        <w:topLinePunct w:val="0"/>
        <w:bidi w:val="0"/>
        <w:spacing w:line="46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联系电话：18005108312</w:t>
      </w:r>
    </w:p>
    <w:p w14:paraId="5A9B5AE5">
      <w:pPr>
        <w:keepNext w:val="0"/>
        <w:keepLines w:val="0"/>
        <w:pageBreakBefore w:val="0"/>
        <w:widowControl/>
        <w:kinsoku/>
        <w:overflowPunct/>
        <w:topLinePunct w:val="0"/>
        <w:bidi w:val="0"/>
        <w:spacing w:line="46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3. 项目联系方式</w:t>
      </w:r>
    </w:p>
    <w:p w14:paraId="7B654395">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联系人：卞</w:t>
      </w:r>
      <w:r>
        <w:rPr>
          <w:rFonts w:hint="eastAsia" w:ascii="宋体" w:hAnsi="宋体" w:eastAsia="宋体" w:cs="宋体"/>
          <w:i w:val="0"/>
          <w:iCs w:val="0"/>
          <w:color w:val="auto"/>
          <w:kern w:val="0"/>
          <w:sz w:val="24"/>
          <w:szCs w:val="24"/>
          <w:highlight w:val="none"/>
          <w:lang w:val="en-US" w:eastAsia="zh-CN"/>
        </w:rPr>
        <w:t xml:space="preserve">老师 </w:t>
      </w:r>
    </w:p>
    <w:p w14:paraId="3862DAD6">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联系电话：13382607396</w:t>
      </w:r>
      <w:r>
        <w:rPr>
          <w:rFonts w:hint="eastAsia" w:ascii="宋体" w:hAnsi="宋体" w:eastAsia="宋体" w:cs="宋体"/>
          <w:i w:val="0"/>
          <w:iCs w:val="0"/>
          <w:color w:val="auto"/>
          <w:kern w:val="0"/>
          <w:sz w:val="24"/>
          <w:szCs w:val="24"/>
          <w:highlight w:val="none"/>
          <w:lang w:val="en-US" w:eastAsia="zh-CN"/>
        </w:rPr>
        <w:t xml:space="preserve"> </w:t>
      </w:r>
    </w:p>
    <w:p w14:paraId="272BA754">
      <w:pPr>
        <w:keepNext w:val="0"/>
        <w:keepLines w:val="0"/>
        <w:pageBreakBefore w:val="0"/>
        <w:kinsoku/>
        <w:overflowPunct/>
        <w:topLinePunct w:val="0"/>
        <w:bidi w:val="0"/>
        <w:spacing w:line="460" w:lineRule="exact"/>
        <w:ind w:firstLine="480" w:firstLineChars="200"/>
        <w:contextualSpacing/>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对项目需求部分的询问、质疑请与项目联系人联系、答复；其他部分的询问、质疑请与代理机构联系、答复。</w:t>
      </w:r>
    </w:p>
    <w:p w14:paraId="710FCB93">
      <w:pPr>
        <w:keepNext w:val="0"/>
        <w:keepLines w:val="0"/>
        <w:pageBreakBefore w:val="0"/>
        <w:kinsoku/>
        <w:overflowPunct/>
        <w:topLinePunct w:val="0"/>
        <w:bidi w:val="0"/>
        <w:spacing w:line="460" w:lineRule="exact"/>
        <w:ind w:firstLine="3840" w:firstLineChars="1600"/>
        <w:textAlignment w:val="auto"/>
        <w:rPr>
          <w:rFonts w:hint="eastAsia" w:ascii="宋体" w:hAnsi="宋体" w:eastAsia="宋体" w:cs="宋体"/>
          <w:i w:val="0"/>
          <w:iCs w:val="0"/>
          <w:color w:val="auto"/>
          <w:kern w:val="0"/>
          <w:sz w:val="24"/>
          <w:szCs w:val="24"/>
          <w:highlight w:val="none"/>
        </w:rPr>
      </w:pPr>
    </w:p>
    <w:p w14:paraId="483E5E46">
      <w:pPr>
        <w:keepNext w:val="0"/>
        <w:keepLines w:val="0"/>
        <w:pageBreakBefore w:val="0"/>
        <w:kinsoku/>
        <w:overflowPunct/>
        <w:topLinePunct w:val="0"/>
        <w:bidi w:val="0"/>
        <w:spacing w:line="460" w:lineRule="exact"/>
        <w:ind w:firstLine="5520" w:firstLineChars="23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盐城幼儿师范高等专科学校</w:t>
      </w:r>
    </w:p>
    <w:p w14:paraId="524C67B9">
      <w:pPr>
        <w:keepNext w:val="0"/>
        <w:keepLines w:val="0"/>
        <w:pageBreakBefore w:val="0"/>
        <w:kinsoku/>
        <w:overflowPunct/>
        <w:topLinePunct w:val="0"/>
        <w:bidi w:val="0"/>
        <w:spacing w:line="460" w:lineRule="exact"/>
        <w:ind w:firstLine="6360" w:firstLineChars="265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202</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年</w:t>
      </w:r>
      <w:r>
        <w:rPr>
          <w:rFonts w:hint="eastAsia" w:ascii="宋体" w:hAnsi="宋体" w:cs="宋体"/>
          <w:i w:val="0"/>
          <w:iCs w:val="0"/>
          <w:color w:val="auto"/>
          <w:kern w:val="0"/>
          <w:sz w:val="24"/>
          <w:szCs w:val="24"/>
          <w:highlight w:val="none"/>
          <w:lang w:val="en-US" w:eastAsia="zh-CN"/>
        </w:rPr>
        <w:t>7</w:t>
      </w:r>
      <w:r>
        <w:rPr>
          <w:rFonts w:hint="eastAsia" w:ascii="宋体" w:hAnsi="宋体" w:eastAsia="宋体" w:cs="宋体"/>
          <w:i w:val="0"/>
          <w:iCs w:val="0"/>
          <w:color w:val="auto"/>
          <w:kern w:val="0"/>
          <w:sz w:val="24"/>
          <w:szCs w:val="24"/>
          <w:highlight w:val="none"/>
        </w:rPr>
        <w:t>月</w:t>
      </w:r>
      <w:r>
        <w:rPr>
          <w:rFonts w:hint="eastAsia" w:ascii="宋体" w:hAnsi="宋体" w:cs="宋体"/>
          <w:i w:val="0"/>
          <w:iCs w:val="0"/>
          <w:color w:val="auto"/>
          <w:kern w:val="0"/>
          <w:sz w:val="24"/>
          <w:szCs w:val="24"/>
          <w:highlight w:val="none"/>
          <w:lang w:val="en-US" w:eastAsia="zh-CN"/>
        </w:rPr>
        <w:t>1</w:t>
      </w:r>
      <w:r>
        <w:rPr>
          <w:rFonts w:hint="eastAsia" w:ascii="宋体" w:hAnsi="宋体" w:eastAsia="宋体" w:cs="宋体"/>
          <w:i w:val="0"/>
          <w:iCs w:val="0"/>
          <w:color w:val="auto"/>
          <w:kern w:val="0"/>
          <w:sz w:val="24"/>
          <w:szCs w:val="24"/>
          <w:highlight w:val="none"/>
        </w:rPr>
        <w:t>日</w:t>
      </w:r>
    </w:p>
    <w:p w14:paraId="43437D8A">
      <w:pPr>
        <w:pStyle w:val="2"/>
        <w:rPr>
          <w:rFonts w:hint="eastAsia" w:ascii="宋体" w:hAnsi="宋体" w:eastAsia="宋体" w:cs="宋体"/>
          <w:i w:val="0"/>
          <w:iCs w:val="0"/>
          <w:color w:val="auto"/>
          <w:kern w:val="0"/>
          <w:sz w:val="24"/>
          <w:szCs w:val="24"/>
          <w:highlight w:val="none"/>
        </w:rPr>
      </w:pPr>
    </w:p>
    <w:p w14:paraId="55DB9DB2">
      <w:pPr>
        <w:pStyle w:val="2"/>
        <w:rPr>
          <w:rFonts w:hint="eastAsia" w:ascii="宋体" w:hAnsi="宋体" w:eastAsia="宋体" w:cs="宋体"/>
          <w:i w:val="0"/>
          <w:iCs w:val="0"/>
          <w:color w:val="auto"/>
          <w:kern w:val="0"/>
          <w:sz w:val="24"/>
          <w:szCs w:val="24"/>
          <w:highlight w:val="none"/>
        </w:rPr>
      </w:pPr>
    </w:p>
    <w:p w14:paraId="0A41E809">
      <w:pPr>
        <w:pStyle w:val="2"/>
        <w:rPr>
          <w:rFonts w:hint="eastAsia"/>
        </w:rPr>
      </w:pPr>
    </w:p>
    <w:p w14:paraId="4E4F233E">
      <w:pPr>
        <w:pStyle w:val="3"/>
        <w:spacing w:line="360" w:lineRule="auto"/>
        <w:ind w:firstLine="2200" w:firstLineChars="500"/>
        <w:jc w:val="both"/>
        <w:rPr>
          <w:rFonts w:hint="eastAsia" w:ascii="宋体" w:hAnsi="宋体" w:eastAsia="宋体" w:cs="宋体"/>
          <w:i w:val="0"/>
          <w:iCs w:val="0"/>
          <w:color w:val="auto"/>
          <w:sz w:val="44"/>
          <w:szCs w:val="44"/>
          <w:highlight w:val="none"/>
        </w:rPr>
      </w:pPr>
      <w:r>
        <w:rPr>
          <w:rFonts w:hint="eastAsia" w:ascii="宋体" w:hAnsi="宋体" w:eastAsia="宋体" w:cs="宋体"/>
          <w:i w:val="0"/>
          <w:iCs w:val="0"/>
          <w:color w:val="auto"/>
          <w:sz w:val="44"/>
          <w:szCs w:val="44"/>
          <w:highlight w:val="none"/>
        </w:rPr>
        <w:t>第二部分 投标人须知</w:t>
      </w:r>
      <w:bookmarkEnd w:id="6"/>
    </w:p>
    <w:p w14:paraId="450E05B4">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一、投标人一旦决定参加投标，即被认为接受了本采购文件的规定和约束，并视为自招标公告发布之日起已经知道或应当知道自身权益是否受到了损害。</w:t>
      </w:r>
    </w:p>
    <w:p w14:paraId="362410F2">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二、对本采购文件有疑问的，可在</w:t>
      </w:r>
      <w:r>
        <w:rPr>
          <w:rFonts w:hint="eastAsia" w:ascii="宋体" w:hAnsi="宋体" w:eastAsia="宋体" w:cs="宋体"/>
          <w:bCs/>
          <w:i w:val="0"/>
          <w:iCs w:val="0"/>
          <w:color w:val="auto"/>
          <w:sz w:val="24"/>
          <w:highlight w:val="none"/>
          <w:u w:val="single"/>
        </w:rPr>
        <w:t>202</w:t>
      </w:r>
      <w:r>
        <w:rPr>
          <w:rFonts w:hint="eastAsia" w:ascii="宋体" w:hAnsi="宋体" w:eastAsia="宋体" w:cs="宋体"/>
          <w:bCs/>
          <w:i w:val="0"/>
          <w:iCs w:val="0"/>
          <w:color w:val="auto"/>
          <w:sz w:val="24"/>
          <w:highlight w:val="none"/>
          <w:u w:val="single"/>
          <w:lang w:val="en-US" w:eastAsia="zh-CN"/>
        </w:rPr>
        <w:t>5</w:t>
      </w:r>
      <w:r>
        <w:rPr>
          <w:rFonts w:hint="eastAsia" w:ascii="宋体" w:hAnsi="宋体" w:eastAsia="宋体" w:cs="宋体"/>
          <w:bCs/>
          <w:i w:val="0"/>
          <w:iCs w:val="0"/>
          <w:color w:val="auto"/>
          <w:sz w:val="24"/>
          <w:highlight w:val="none"/>
          <w:u w:val="single"/>
        </w:rPr>
        <w:t>年</w:t>
      </w:r>
      <w:r>
        <w:rPr>
          <w:rFonts w:hint="eastAsia" w:ascii="宋体" w:hAnsi="宋体" w:cs="宋体"/>
          <w:bCs/>
          <w:i w:val="0"/>
          <w:iCs w:val="0"/>
          <w:color w:val="auto"/>
          <w:sz w:val="24"/>
          <w:highlight w:val="none"/>
          <w:u w:val="single"/>
          <w:lang w:val="en-US" w:eastAsia="zh-CN"/>
        </w:rPr>
        <w:t>7</w:t>
      </w:r>
      <w:r>
        <w:rPr>
          <w:rFonts w:hint="eastAsia" w:ascii="宋体" w:hAnsi="宋体" w:eastAsia="宋体" w:cs="宋体"/>
          <w:bCs/>
          <w:i w:val="0"/>
          <w:iCs w:val="0"/>
          <w:color w:val="auto"/>
          <w:sz w:val="24"/>
          <w:highlight w:val="none"/>
          <w:u w:val="single"/>
        </w:rPr>
        <w:t>月</w:t>
      </w:r>
      <w:r>
        <w:rPr>
          <w:rFonts w:hint="eastAsia" w:ascii="宋体" w:hAnsi="宋体" w:eastAsia="宋体" w:cs="宋体"/>
          <w:bCs/>
          <w:i w:val="0"/>
          <w:iCs w:val="0"/>
          <w:color w:val="auto"/>
          <w:sz w:val="24"/>
          <w:highlight w:val="none"/>
          <w:u w:val="single"/>
          <w:lang w:val="en-US" w:eastAsia="zh-CN"/>
        </w:rPr>
        <w:t xml:space="preserve"> </w:t>
      </w:r>
      <w:r>
        <w:rPr>
          <w:rFonts w:hint="eastAsia" w:ascii="宋体" w:hAnsi="宋体" w:cs="宋体"/>
          <w:bCs/>
          <w:i w:val="0"/>
          <w:iCs w:val="0"/>
          <w:color w:val="auto"/>
          <w:sz w:val="24"/>
          <w:highlight w:val="none"/>
          <w:u w:val="single"/>
          <w:lang w:val="en-US" w:eastAsia="zh-CN"/>
        </w:rPr>
        <w:t>9</w:t>
      </w:r>
      <w:bookmarkStart w:id="55" w:name="_GoBack"/>
      <w:bookmarkEnd w:id="55"/>
      <w:r>
        <w:rPr>
          <w:rFonts w:hint="eastAsia" w:ascii="宋体" w:hAnsi="宋体" w:eastAsia="宋体" w:cs="宋体"/>
          <w:bCs/>
          <w:i w:val="0"/>
          <w:iCs w:val="0"/>
          <w:color w:val="auto"/>
          <w:sz w:val="24"/>
          <w:highlight w:val="none"/>
          <w:u w:val="single"/>
          <w:lang w:val="en-US" w:eastAsia="zh-CN"/>
        </w:rPr>
        <w:t xml:space="preserve"> </w:t>
      </w:r>
      <w:r>
        <w:rPr>
          <w:rFonts w:hint="eastAsia" w:ascii="宋体" w:hAnsi="宋体" w:eastAsia="宋体" w:cs="宋体"/>
          <w:bCs/>
          <w:i w:val="0"/>
          <w:iCs w:val="0"/>
          <w:color w:val="auto"/>
          <w:sz w:val="24"/>
          <w:highlight w:val="none"/>
          <w:u w:val="single"/>
        </w:rPr>
        <w:t>日1</w:t>
      </w:r>
      <w:r>
        <w:rPr>
          <w:rFonts w:hint="eastAsia" w:ascii="宋体" w:hAnsi="宋体" w:eastAsia="宋体" w:cs="宋体"/>
          <w:bCs/>
          <w:i w:val="0"/>
          <w:iCs w:val="0"/>
          <w:color w:val="auto"/>
          <w:sz w:val="24"/>
          <w:highlight w:val="none"/>
          <w:u w:val="single"/>
          <w:lang w:val="en-US" w:eastAsia="zh-CN"/>
        </w:rPr>
        <w:t>8</w:t>
      </w:r>
      <w:r>
        <w:rPr>
          <w:rFonts w:hint="eastAsia" w:ascii="宋体" w:hAnsi="宋体" w:eastAsia="宋体" w:cs="宋体"/>
          <w:bCs/>
          <w:i w:val="0"/>
          <w:iCs w:val="0"/>
          <w:color w:val="auto"/>
          <w:sz w:val="24"/>
          <w:highlight w:val="none"/>
          <w:u w:val="single"/>
        </w:rPr>
        <w:t>:00时</w:t>
      </w:r>
      <w:r>
        <w:rPr>
          <w:rFonts w:hint="eastAsia" w:ascii="宋体" w:hAnsi="宋体" w:eastAsia="宋体" w:cs="宋体"/>
          <w:bCs/>
          <w:i w:val="0"/>
          <w:iCs w:val="0"/>
          <w:color w:val="auto"/>
          <w:sz w:val="24"/>
          <w:highlight w:val="none"/>
        </w:rPr>
        <w:t>前向招标人或招标代理机构提出。</w:t>
      </w:r>
    </w:p>
    <w:p w14:paraId="0517DFF6">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三、投标要求：投标人须按采购文件的要求进行响应。投标文件至少应包括：法定代表人授权书、报价单及有关承诺、说明、投标人营业执照以及单一来源采购文件中要求的相关材料等。（投标文件须按要求进行盖章签字）。</w:t>
      </w:r>
    </w:p>
    <w:p w14:paraId="4BE07087">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四、成交供应商的确定：</w:t>
      </w:r>
      <w:r>
        <w:rPr>
          <w:rFonts w:hint="eastAsia" w:ascii="宋体" w:hAnsi="宋体" w:eastAsia="宋体" w:cs="宋体"/>
          <w:i w:val="0"/>
          <w:iCs w:val="0"/>
          <w:color w:val="auto"/>
          <w:sz w:val="24"/>
          <w:highlight w:val="none"/>
          <w:u w:val="single"/>
        </w:rPr>
        <w:t>谈判评审小组</w:t>
      </w:r>
      <w:r>
        <w:rPr>
          <w:rFonts w:hint="eastAsia" w:ascii="宋体" w:hAnsi="宋体" w:eastAsia="宋体" w:cs="宋体"/>
          <w:i w:val="0"/>
          <w:iCs w:val="0"/>
          <w:color w:val="auto"/>
          <w:sz w:val="24"/>
          <w:highlight w:val="none"/>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采购文件做出了实质性响应而没有重大偏离。重大偏离的认定需经过谈判小组三分之二及以上成员的认定。除非采购文件中有明确规定，谈判小组决定谈判响应文件的响应性只根据投标文件本身的内容，而不寻求外部的证据。</w:t>
      </w:r>
    </w:p>
    <w:p w14:paraId="1BEF25D5">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五、如由于采购需求中对该采购项目要求描述不详细，请投标人在投标时补充说明，如不作明确说明，</w:t>
      </w:r>
      <w:r>
        <w:rPr>
          <w:rFonts w:hint="eastAsia" w:ascii="宋体" w:hAnsi="宋体" w:eastAsia="宋体" w:cs="宋体"/>
          <w:i w:val="0"/>
          <w:iCs w:val="0"/>
          <w:color w:val="auto"/>
          <w:sz w:val="24"/>
          <w:highlight w:val="none"/>
          <w:u w:val="single"/>
        </w:rPr>
        <w:t>谈判评审小组或采购方</w:t>
      </w:r>
      <w:r>
        <w:rPr>
          <w:rFonts w:hint="eastAsia" w:ascii="宋体" w:hAnsi="宋体" w:eastAsia="宋体" w:cs="宋体"/>
          <w:i w:val="0"/>
          <w:iCs w:val="0"/>
          <w:color w:val="auto"/>
          <w:sz w:val="24"/>
          <w:highlight w:val="none"/>
        </w:rPr>
        <w:t>可认定其所报方案为可能存在情况的最高标准或按有利于使用方的原则确定。</w:t>
      </w:r>
    </w:p>
    <w:p w14:paraId="18974105">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六、本合同需中标单位通过从开户银行出具履约保函作为履约担保。</w:t>
      </w:r>
    </w:p>
    <w:p w14:paraId="413135AF">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七、投标方案和报价，应标明所提供服务的方案实施计划、人员配备、项目实施时间、培训、售后服务等相关费用。</w:t>
      </w:r>
    </w:p>
    <w:p w14:paraId="7AA54EA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八、投标人必须按照采购文件的要求提供有关资信证明文件材料，作为投标文件的一部分，以证明其有资格进行投标和有能力履行合同。</w:t>
      </w:r>
    </w:p>
    <w:p w14:paraId="0633D15A">
      <w:pPr>
        <w:widowControl/>
        <w:wordWrap w:val="0"/>
        <w:spacing w:line="500" w:lineRule="exact"/>
        <w:ind w:firstLine="480" w:firstLineChars="200"/>
        <w:rPr>
          <w:rFonts w:hint="eastAsia" w:ascii="宋体" w:hAnsi="宋体" w:eastAsia="宋体" w:cs="宋体"/>
          <w:i w:val="0"/>
          <w:iCs w:val="0"/>
          <w:color w:val="auto"/>
          <w:kern w:val="15"/>
          <w:position w:val="2"/>
          <w:sz w:val="24"/>
          <w:szCs w:val="24"/>
          <w:highlight w:val="none"/>
        </w:rPr>
      </w:pPr>
      <w:r>
        <w:rPr>
          <w:rFonts w:hint="eastAsia" w:ascii="宋体" w:hAnsi="宋体" w:eastAsia="宋体" w:cs="宋体"/>
          <w:i w:val="0"/>
          <w:iCs w:val="0"/>
          <w:color w:val="auto"/>
          <w:sz w:val="24"/>
          <w:highlight w:val="none"/>
        </w:rPr>
        <w:t>九、</w:t>
      </w:r>
      <w:r>
        <w:rPr>
          <w:rFonts w:hint="eastAsia" w:ascii="宋体" w:hAnsi="宋体" w:eastAsia="宋体" w:cs="宋体"/>
          <w:i w:val="0"/>
          <w:iCs w:val="0"/>
          <w:color w:val="auto"/>
          <w:kern w:val="15"/>
          <w:position w:val="2"/>
          <w:sz w:val="24"/>
          <w:szCs w:val="24"/>
          <w:highlight w:val="none"/>
        </w:rPr>
        <w:t>其他费用：</w:t>
      </w:r>
      <w:r>
        <w:rPr>
          <w:rFonts w:hint="eastAsia" w:ascii="宋体" w:hAnsi="宋体" w:eastAsia="宋体" w:cs="宋体"/>
          <w:b/>
          <w:bCs/>
          <w:i w:val="0"/>
          <w:iCs w:val="0"/>
          <w:color w:val="auto"/>
          <w:kern w:val="15"/>
          <w:position w:val="2"/>
          <w:sz w:val="24"/>
          <w:szCs w:val="24"/>
          <w:highlight w:val="none"/>
        </w:rPr>
        <w:t>本项目招标代理费</w:t>
      </w:r>
      <w:r>
        <w:rPr>
          <w:rFonts w:hint="eastAsia" w:ascii="宋体" w:hAnsi="宋体" w:eastAsia="宋体" w:cs="宋体"/>
          <w:b/>
          <w:bCs/>
          <w:i w:val="0"/>
          <w:iCs w:val="0"/>
          <w:color w:val="auto"/>
          <w:kern w:val="15"/>
          <w:position w:val="2"/>
          <w:sz w:val="24"/>
          <w:szCs w:val="24"/>
          <w:highlight w:val="none"/>
          <w:u w:val="single"/>
        </w:rPr>
        <w:t>4000.00</w:t>
      </w:r>
      <w:r>
        <w:rPr>
          <w:rFonts w:hint="eastAsia" w:ascii="宋体" w:hAnsi="宋体" w:eastAsia="宋体" w:cs="宋体"/>
          <w:b/>
          <w:bCs/>
          <w:i w:val="0"/>
          <w:iCs w:val="0"/>
          <w:color w:val="auto"/>
          <w:kern w:val="15"/>
          <w:position w:val="2"/>
          <w:sz w:val="24"/>
          <w:szCs w:val="24"/>
          <w:highlight w:val="none"/>
        </w:rPr>
        <w:t>元，</w:t>
      </w:r>
      <w:r>
        <w:rPr>
          <w:rFonts w:hint="eastAsia" w:ascii="宋体" w:hAnsi="宋体" w:eastAsia="宋体" w:cs="宋体"/>
          <w:i w:val="0"/>
          <w:iCs w:val="0"/>
          <w:color w:val="auto"/>
          <w:kern w:val="15"/>
          <w:position w:val="2"/>
          <w:sz w:val="24"/>
          <w:szCs w:val="24"/>
          <w:highlight w:val="none"/>
        </w:rPr>
        <w:t>投标单位在报价中综合考虑，不单独列项，由中标单位中标后直接支付给采购代理机构江苏宏天工程管理有限公司。</w:t>
      </w:r>
    </w:p>
    <w:p w14:paraId="0B2F7A03">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十、未尽事宜，按照单一来源采购文件执行。</w:t>
      </w:r>
      <w:bookmarkEnd w:id="7"/>
      <w:bookmarkEnd w:id="8"/>
      <w:bookmarkEnd w:id="9"/>
      <w:bookmarkEnd w:id="10"/>
      <w:bookmarkEnd w:id="11"/>
      <w:bookmarkStart w:id="43" w:name="_Toc462564139"/>
      <w:bookmarkStart w:id="44" w:name="_Toc1660841"/>
      <w:bookmarkStart w:id="45" w:name="_Toc6322"/>
      <w:bookmarkStart w:id="46" w:name="_Toc49090575"/>
      <w:bookmarkStart w:id="47" w:name="_Toc120614281"/>
      <w:bookmarkStart w:id="48" w:name="_Toc479757211"/>
      <w:bookmarkStart w:id="49" w:name="_Toc26554093"/>
    </w:p>
    <w:p w14:paraId="3C203257">
      <w:pPr>
        <w:pStyle w:val="3"/>
        <w:spacing w:line="360" w:lineRule="auto"/>
        <w:rPr>
          <w:rFonts w:hint="eastAsia" w:ascii="宋体" w:hAnsi="宋体" w:eastAsia="宋体" w:cs="宋体"/>
          <w:i w:val="0"/>
          <w:iCs w:val="0"/>
          <w:color w:val="auto"/>
          <w:sz w:val="44"/>
          <w:szCs w:val="44"/>
          <w:highlight w:val="none"/>
        </w:rPr>
      </w:pPr>
      <w:bookmarkStart w:id="50" w:name="_Toc1660840"/>
      <w:bookmarkStart w:id="51" w:name="_Toc16938590"/>
      <w:bookmarkStart w:id="52" w:name="_Hlt16619350"/>
      <w:bookmarkStart w:id="53" w:name="_Toc120614244"/>
      <w:bookmarkStart w:id="54" w:name="_Toc20823346"/>
      <w:r>
        <w:rPr>
          <w:rFonts w:hint="eastAsia" w:ascii="宋体" w:hAnsi="宋体" w:eastAsia="宋体" w:cs="宋体"/>
          <w:i w:val="0"/>
          <w:iCs w:val="0"/>
          <w:color w:val="auto"/>
          <w:sz w:val="44"/>
          <w:szCs w:val="44"/>
          <w:highlight w:val="none"/>
        </w:rPr>
        <w:t>第三部分 项目需求</w:t>
      </w:r>
      <w:bookmarkEnd w:id="43"/>
      <w:bookmarkEnd w:id="44"/>
      <w:bookmarkEnd w:id="45"/>
      <w:bookmarkEnd w:id="46"/>
      <w:bookmarkEnd w:id="47"/>
      <w:bookmarkEnd w:id="48"/>
      <w:bookmarkEnd w:id="49"/>
      <w:bookmarkEnd w:id="50"/>
      <w:bookmarkEnd w:id="51"/>
      <w:bookmarkEnd w:id="52"/>
      <w:bookmarkEnd w:id="53"/>
      <w:bookmarkEnd w:id="54"/>
    </w:p>
    <w:p w14:paraId="40462A88">
      <w:pPr>
        <w:rPr>
          <w:rFonts w:hint="eastAsia" w:ascii="宋体" w:hAnsi="宋体" w:eastAsia="宋体" w:cs="宋体"/>
          <w:b/>
          <w:i w:val="0"/>
          <w:iCs w:val="0"/>
          <w:sz w:val="32"/>
          <w:szCs w:val="32"/>
          <w:highlight w:val="none"/>
        </w:rPr>
      </w:pPr>
    </w:p>
    <w:p w14:paraId="6D86A8A6">
      <w:pPr>
        <w:rPr>
          <w:rFonts w:hint="eastAsia" w:ascii="宋体" w:hAnsi="宋体" w:eastAsia="宋体" w:cs="宋体"/>
          <w:b/>
          <w:i w:val="0"/>
          <w:iCs w:val="0"/>
          <w:sz w:val="32"/>
          <w:szCs w:val="32"/>
          <w:highlight w:val="none"/>
          <w:lang w:val="en-US" w:eastAsia="zh-CN"/>
        </w:rPr>
      </w:pPr>
      <w:r>
        <w:rPr>
          <w:rFonts w:hint="eastAsia" w:ascii="宋体" w:hAnsi="宋体" w:eastAsia="宋体" w:cs="宋体"/>
          <w:b/>
          <w:i w:val="0"/>
          <w:iCs w:val="0"/>
          <w:sz w:val="32"/>
          <w:szCs w:val="32"/>
          <w:highlight w:val="none"/>
          <w:lang w:val="en-US" w:eastAsia="zh-CN"/>
        </w:rPr>
        <w:t>一、项目名称：</w:t>
      </w:r>
      <w:r>
        <w:rPr>
          <w:rFonts w:hint="eastAsia" w:ascii="宋体" w:hAnsi="宋体" w:eastAsia="宋体" w:cs="宋体"/>
          <w:b w:val="0"/>
          <w:bCs/>
          <w:i w:val="0"/>
          <w:iCs w:val="0"/>
          <w:sz w:val="32"/>
          <w:szCs w:val="32"/>
          <w:highlight w:val="none"/>
          <w:lang w:val="en-US" w:eastAsia="zh-CN"/>
        </w:rPr>
        <w:t>CNKI数据库续订项目</w:t>
      </w:r>
    </w:p>
    <w:p w14:paraId="35DACC12">
      <w:pPr>
        <w:rPr>
          <w:rFonts w:hint="eastAsia" w:ascii="宋体" w:hAnsi="宋体" w:eastAsia="宋体" w:cs="宋体"/>
          <w:b/>
          <w:i w:val="0"/>
          <w:iCs w:val="0"/>
          <w:sz w:val="32"/>
          <w:szCs w:val="32"/>
          <w:highlight w:val="none"/>
        </w:rPr>
      </w:pPr>
      <w:r>
        <w:rPr>
          <w:rFonts w:hint="eastAsia" w:ascii="宋体" w:hAnsi="宋体" w:eastAsia="宋体" w:cs="宋体"/>
          <w:b/>
          <w:i w:val="0"/>
          <w:iCs w:val="0"/>
          <w:sz w:val="32"/>
          <w:szCs w:val="32"/>
          <w:highlight w:val="none"/>
          <w:lang w:val="en-US" w:eastAsia="zh-CN"/>
        </w:rPr>
        <w:t>二</w:t>
      </w:r>
      <w:r>
        <w:rPr>
          <w:rFonts w:hint="eastAsia" w:ascii="宋体" w:hAnsi="宋体" w:eastAsia="宋体" w:cs="宋体"/>
          <w:b/>
          <w:i w:val="0"/>
          <w:iCs w:val="0"/>
          <w:sz w:val="32"/>
          <w:szCs w:val="32"/>
          <w:highlight w:val="none"/>
        </w:rPr>
        <w:t>、需求清单</w:t>
      </w:r>
    </w:p>
    <w:p w14:paraId="4DEFEE33">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详见附</w:t>
      </w:r>
      <w:r>
        <w:rPr>
          <w:rFonts w:hint="eastAsia" w:ascii="宋体" w:hAnsi="宋体" w:eastAsia="宋体" w:cs="宋体"/>
          <w:i w:val="0"/>
          <w:iCs w:val="0"/>
          <w:sz w:val="24"/>
          <w:szCs w:val="24"/>
          <w:highlight w:val="none"/>
          <w:lang w:eastAsia="zh-CN"/>
        </w:rPr>
        <w:t>件一</w:t>
      </w:r>
      <w:r>
        <w:rPr>
          <w:rFonts w:hint="eastAsia" w:ascii="宋体" w:hAnsi="宋体" w:eastAsia="宋体" w:cs="宋体"/>
          <w:i w:val="0"/>
          <w:iCs w:val="0"/>
          <w:sz w:val="24"/>
          <w:szCs w:val="24"/>
          <w:highlight w:val="none"/>
        </w:rPr>
        <w:t>。</w:t>
      </w:r>
    </w:p>
    <w:p w14:paraId="252BD0C1">
      <w:pPr>
        <w:rPr>
          <w:rFonts w:hint="eastAsia" w:ascii="宋体" w:hAnsi="宋体" w:eastAsia="宋体" w:cs="宋体"/>
          <w:b/>
          <w:i w:val="0"/>
          <w:iCs w:val="0"/>
          <w:sz w:val="32"/>
          <w:szCs w:val="32"/>
          <w:highlight w:val="none"/>
        </w:rPr>
      </w:pPr>
      <w:r>
        <w:rPr>
          <w:rFonts w:hint="eastAsia" w:ascii="宋体" w:hAnsi="宋体" w:eastAsia="宋体" w:cs="宋体"/>
          <w:b/>
          <w:i w:val="0"/>
          <w:iCs w:val="0"/>
          <w:sz w:val="32"/>
          <w:szCs w:val="32"/>
          <w:highlight w:val="none"/>
          <w:lang w:val="en-US" w:eastAsia="zh-CN"/>
        </w:rPr>
        <w:t>三</w:t>
      </w:r>
      <w:r>
        <w:rPr>
          <w:rFonts w:hint="eastAsia" w:ascii="宋体" w:hAnsi="宋体" w:eastAsia="宋体" w:cs="宋体"/>
          <w:b/>
          <w:i w:val="0"/>
          <w:iCs w:val="0"/>
          <w:sz w:val="32"/>
          <w:szCs w:val="32"/>
          <w:highlight w:val="none"/>
        </w:rPr>
        <w:t>、技术参数</w:t>
      </w:r>
    </w:p>
    <w:p w14:paraId="10346807">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本次采购202</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lang w:eastAsia="zh-CN"/>
        </w:rPr>
        <w:t>“中国知网”数据库与期刊出版物服务</w:t>
      </w:r>
      <w:r>
        <w:rPr>
          <w:rFonts w:hint="eastAsia" w:ascii="宋体" w:hAnsi="宋体" w:eastAsia="宋体" w:cs="宋体"/>
          <w:i w:val="0"/>
          <w:iCs w:val="0"/>
          <w:sz w:val="24"/>
          <w:szCs w:val="24"/>
          <w:highlight w:val="none"/>
        </w:rPr>
        <w:t>，供应商</w:t>
      </w:r>
      <w:r>
        <w:rPr>
          <w:rFonts w:hint="eastAsia" w:ascii="宋体" w:hAnsi="宋体" w:eastAsia="宋体" w:cs="宋体"/>
          <w:i w:val="0"/>
          <w:iCs w:val="0"/>
          <w:sz w:val="24"/>
          <w:szCs w:val="24"/>
          <w:highlight w:val="none"/>
          <w:lang w:eastAsia="zh-CN"/>
        </w:rPr>
        <w:t>应承诺拥有其所需的权利和授权向甲方提供“中国知网”数据库及网络版期刊许可和服务，</w:t>
      </w:r>
      <w:r>
        <w:rPr>
          <w:rFonts w:hint="eastAsia" w:ascii="宋体" w:hAnsi="宋体" w:eastAsia="宋体" w:cs="宋体"/>
          <w:i w:val="0"/>
          <w:iCs w:val="0"/>
          <w:sz w:val="24"/>
          <w:szCs w:val="24"/>
          <w:highlight w:val="none"/>
        </w:rPr>
        <w:t>投标时应考虑</w:t>
      </w:r>
      <w:r>
        <w:rPr>
          <w:rFonts w:hint="eastAsia" w:ascii="宋体" w:hAnsi="宋体" w:eastAsia="宋体" w:cs="宋体"/>
          <w:i w:val="0"/>
          <w:iCs w:val="0"/>
          <w:sz w:val="24"/>
          <w:szCs w:val="24"/>
          <w:highlight w:val="none"/>
          <w:lang w:eastAsia="zh-CN"/>
        </w:rPr>
        <w:t>安装、维护、向甲方系统管理人员提供培训服务、应甲方要求面向学校师生提供宣传推广讲座等全部</w:t>
      </w:r>
      <w:r>
        <w:rPr>
          <w:rFonts w:hint="eastAsia" w:ascii="宋体" w:hAnsi="宋体" w:eastAsia="宋体" w:cs="宋体"/>
          <w:i w:val="0"/>
          <w:iCs w:val="0"/>
          <w:sz w:val="24"/>
          <w:szCs w:val="24"/>
          <w:highlight w:val="none"/>
        </w:rPr>
        <w:t>成本。具体要求如下：</w:t>
      </w:r>
    </w:p>
    <w:p w14:paraId="6BD3C67C">
      <w:pPr>
        <w:numPr>
          <w:ilvl w:val="0"/>
          <w:numId w:val="0"/>
        </w:numPr>
        <w:spacing w:line="480" w:lineRule="auto"/>
        <w:ind w:firstLine="240" w:firstLineChars="10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1.</w:t>
      </w:r>
      <w:r>
        <w:rPr>
          <w:rFonts w:hint="eastAsia" w:ascii="宋体" w:hAnsi="宋体" w:eastAsia="宋体" w:cs="宋体"/>
          <w:i w:val="0"/>
          <w:iCs w:val="0"/>
          <w:sz w:val="24"/>
          <w:szCs w:val="24"/>
          <w:highlight w:val="none"/>
        </w:rPr>
        <w:t>供应商应</w:t>
      </w:r>
      <w:r>
        <w:rPr>
          <w:rFonts w:hint="eastAsia" w:ascii="宋体" w:hAnsi="宋体" w:eastAsia="宋体" w:cs="宋体"/>
          <w:i w:val="0"/>
          <w:iCs w:val="0"/>
          <w:sz w:val="24"/>
          <w:szCs w:val="24"/>
          <w:highlight w:val="none"/>
          <w:lang w:eastAsia="zh-CN"/>
        </w:rPr>
        <w:t>拥有“中国知网”数据库与期刊出版物服务所需的权利和授权。</w:t>
      </w:r>
    </w:p>
    <w:p w14:paraId="16C8D42C">
      <w:pPr>
        <w:numPr>
          <w:ilvl w:val="0"/>
          <w:numId w:val="0"/>
        </w:num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2.供应商</w:t>
      </w:r>
      <w:r>
        <w:rPr>
          <w:rFonts w:hint="eastAsia" w:ascii="宋体" w:hAnsi="宋体" w:eastAsia="宋体" w:cs="宋体"/>
          <w:i w:val="0"/>
          <w:iCs w:val="0"/>
          <w:sz w:val="24"/>
          <w:szCs w:val="24"/>
          <w:highlight w:val="none"/>
          <w:lang w:eastAsia="zh-CN"/>
        </w:rPr>
        <w:t>应具有</w:t>
      </w:r>
      <w:r>
        <w:rPr>
          <w:rFonts w:hint="eastAsia" w:ascii="宋体" w:hAnsi="宋体" w:eastAsia="宋体" w:cs="宋体"/>
          <w:i w:val="0"/>
          <w:iCs w:val="0"/>
          <w:sz w:val="24"/>
          <w:szCs w:val="24"/>
          <w:highlight w:val="none"/>
        </w:rPr>
        <w:t>完善的服务体系，</w:t>
      </w:r>
      <w:r>
        <w:rPr>
          <w:rFonts w:hint="eastAsia" w:ascii="宋体" w:hAnsi="宋体" w:eastAsia="宋体" w:cs="宋体"/>
          <w:i w:val="0"/>
          <w:iCs w:val="0"/>
          <w:sz w:val="24"/>
          <w:szCs w:val="24"/>
          <w:highlight w:val="none"/>
          <w:lang w:eastAsia="zh-CN"/>
        </w:rPr>
        <w:t>应</w:t>
      </w:r>
      <w:r>
        <w:rPr>
          <w:rFonts w:hint="eastAsia" w:ascii="宋体" w:hAnsi="宋体" w:eastAsia="宋体" w:cs="宋体"/>
          <w:i w:val="0"/>
          <w:iCs w:val="0"/>
          <w:sz w:val="24"/>
          <w:szCs w:val="24"/>
          <w:highlight w:val="none"/>
        </w:rPr>
        <w:t>每周7×24小时提供网络、电话和E-mail等技术支持服务。</w:t>
      </w:r>
    </w:p>
    <w:p w14:paraId="45BC23A8">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3.供应商应</w:t>
      </w:r>
      <w:r>
        <w:rPr>
          <w:rFonts w:hint="eastAsia" w:ascii="宋体" w:hAnsi="宋体" w:eastAsia="宋体" w:cs="宋体"/>
          <w:i w:val="0"/>
          <w:iCs w:val="0"/>
          <w:sz w:val="24"/>
          <w:szCs w:val="24"/>
          <w:highlight w:val="none"/>
          <w:lang w:eastAsia="zh-CN"/>
        </w:rPr>
        <w:t>向甲方系统管理人员提供一次技术培训</w:t>
      </w:r>
      <w:r>
        <w:rPr>
          <w:rFonts w:hint="eastAsia" w:ascii="宋体" w:hAnsi="宋体" w:eastAsia="宋体" w:cs="宋体"/>
          <w:i w:val="0"/>
          <w:iCs w:val="0"/>
          <w:sz w:val="24"/>
          <w:szCs w:val="24"/>
          <w:highlight w:val="none"/>
        </w:rPr>
        <w:t>。</w:t>
      </w:r>
    </w:p>
    <w:p w14:paraId="2C014488">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4.供应商应</w:t>
      </w:r>
      <w:r>
        <w:rPr>
          <w:rFonts w:hint="eastAsia" w:ascii="宋体" w:hAnsi="宋体" w:eastAsia="宋体" w:cs="宋体"/>
          <w:i w:val="0"/>
          <w:iCs w:val="0"/>
          <w:sz w:val="24"/>
          <w:szCs w:val="24"/>
          <w:highlight w:val="none"/>
          <w:lang w:eastAsia="zh-CN"/>
        </w:rPr>
        <w:t>甲方要求面向学校师生提供宣传推广讲座一次或其他有关活动</w:t>
      </w:r>
      <w:r>
        <w:rPr>
          <w:rFonts w:hint="eastAsia" w:ascii="宋体" w:hAnsi="宋体" w:eastAsia="宋体" w:cs="宋体"/>
          <w:i w:val="0"/>
          <w:iCs w:val="0"/>
          <w:sz w:val="24"/>
          <w:szCs w:val="24"/>
          <w:highlight w:val="none"/>
        </w:rPr>
        <w:t>。</w:t>
      </w:r>
    </w:p>
    <w:p w14:paraId="79696A48">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r>
        <w:rPr>
          <w:rFonts w:hint="eastAsia" w:ascii="宋体" w:hAnsi="宋体" w:eastAsia="宋体" w:cs="宋体"/>
          <w:i w:val="0"/>
          <w:iCs w:val="0"/>
          <w:sz w:val="24"/>
          <w:szCs w:val="24"/>
          <w:highlight w:val="none"/>
          <w:lang w:eastAsia="zh-CN"/>
        </w:rPr>
        <w:t>供应商应根据学校需求，协助保障校外“中国知网”数据库与期刊出版物服务正常使用功能</w:t>
      </w:r>
      <w:r>
        <w:rPr>
          <w:rFonts w:hint="eastAsia" w:ascii="宋体" w:hAnsi="宋体" w:eastAsia="宋体" w:cs="宋体"/>
          <w:i w:val="0"/>
          <w:iCs w:val="0"/>
          <w:sz w:val="24"/>
          <w:szCs w:val="24"/>
          <w:highlight w:val="none"/>
        </w:rPr>
        <w:t>。</w:t>
      </w:r>
    </w:p>
    <w:p w14:paraId="05653F5C">
      <w:pPr>
        <w:spacing w:line="480" w:lineRule="auto"/>
        <w:ind w:firstLine="240" w:firstLineChars="100"/>
        <w:rPr>
          <w:rFonts w:hint="eastAsia" w:ascii="宋体" w:hAnsi="宋体" w:eastAsia="宋体" w:cs="宋体"/>
          <w:i w:val="0"/>
          <w:iCs w:val="0"/>
          <w:color w:val="000000"/>
          <w:kern w:val="0"/>
          <w:sz w:val="24"/>
          <w:szCs w:val="24"/>
          <w:highlight w:val="none"/>
          <w:lang w:eastAsia="zh-CN"/>
        </w:rPr>
      </w:pPr>
      <w:r>
        <w:rPr>
          <w:rFonts w:hint="eastAsia" w:ascii="宋体" w:hAnsi="宋体" w:eastAsia="宋体" w:cs="宋体"/>
          <w:i w:val="0"/>
          <w:iCs w:val="0"/>
          <w:sz w:val="24"/>
          <w:szCs w:val="24"/>
          <w:highlight w:val="none"/>
          <w:lang w:val="en-US" w:eastAsia="zh-CN"/>
        </w:rPr>
        <w:t>6.供应商应保证提供的</w:t>
      </w:r>
      <w:r>
        <w:rPr>
          <w:rFonts w:hint="eastAsia" w:ascii="宋体" w:hAnsi="宋体" w:eastAsia="宋体" w:cs="宋体"/>
          <w:i w:val="0"/>
          <w:iCs w:val="0"/>
          <w:color w:val="000000"/>
          <w:kern w:val="0"/>
          <w:sz w:val="24"/>
          <w:szCs w:val="24"/>
          <w:highlight w:val="none"/>
        </w:rPr>
        <w:t>“中国知网”数据库的文献量达到《“中国知网”数据库出版计划》规定</w:t>
      </w:r>
      <w:r>
        <w:rPr>
          <w:rFonts w:hint="eastAsia" w:ascii="宋体" w:hAnsi="宋体" w:eastAsia="宋体" w:cs="宋体"/>
          <w:i w:val="0"/>
          <w:iCs w:val="0"/>
          <w:color w:val="000000"/>
          <w:kern w:val="0"/>
          <w:sz w:val="24"/>
          <w:szCs w:val="24"/>
          <w:highlight w:val="none"/>
          <w:lang w:eastAsia="zh-CN"/>
        </w:rPr>
        <w:t>。</w:t>
      </w:r>
    </w:p>
    <w:p w14:paraId="6CDE469F">
      <w:pPr>
        <w:pStyle w:val="2"/>
        <w:rPr>
          <w:rFonts w:hint="eastAsia" w:ascii="宋体" w:hAnsi="宋体" w:eastAsia="宋体" w:cs="宋体"/>
          <w:i w:val="0"/>
          <w:iCs w:val="0"/>
          <w:color w:val="000000"/>
          <w:kern w:val="0"/>
          <w:sz w:val="24"/>
          <w:szCs w:val="24"/>
          <w:highlight w:val="none"/>
          <w:lang w:eastAsia="zh-CN"/>
        </w:rPr>
      </w:pPr>
    </w:p>
    <w:p w14:paraId="3C3D5AFA">
      <w:pPr>
        <w:pStyle w:val="2"/>
        <w:rPr>
          <w:rFonts w:hint="eastAsia" w:ascii="宋体" w:hAnsi="宋体" w:eastAsia="宋体" w:cs="宋体"/>
          <w:i w:val="0"/>
          <w:iCs w:val="0"/>
          <w:color w:val="000000"/>
          <w:kern w:val="0"/>
          <w:sz w:val="24"/>
          <w:szCs w:val="24"/>
          <w:highlight w:val="none"/>
          <w:lang w:eastAsia="zh-CN"/>
        </w:rPr>
        <w:sectPr>
          <w:footerReference r:id="rId7" w:type="default"/>
          <w:pgSz w:w="11906" w:h="16838"/>
          <w:pgMar w:top="1985" w:right="1588" w:bottom="1701" w:left="1588" w:header="1134" w:footer="1304" w:gutter="0"/>
          <w:pgNumType w:fmt="decimal" w:start="1"/>
          <w:cols w:space="720" w:num="1"/>
          <w:docGrid w:type="lines" w:linePitch="312" w:charSpace="0"/>
        </w:sectPr>
      </w:pPr>
    </w:p>
    <w:p w14:paraId="30D3A6E6">
      <w:pPr>
        <w:pStyle w:val="2"/>
        <w:rPr>
          <w:rFonts w:hint="eastAsia" w:ascii="宋体" w:hAnsi="宋体" w:eastAsia="宋体" w:cs="宋体"/>
          <w:i w:val="0"/>
          <w:iCs w:val="0"/>
          <w:color w:val="000000"/>
          <w:kern w:val="0"/>
          <w:sz w:val="24"/>
          <w:szCs w:val="24"/>
          <w:highlight w:val="none"/>
          <w:lang w:eastAsia="zh-CN"/>
        </w:rPr>
      </w:pPr>
    </w:p>
    <w:p w14:paraId="36282FA6">
      <w:pPr>
        <w:pStyle w:val="2"/>
        <w:rPr>
          <w:rFonts w:hint="eastAsia" w:ascii="宋体" w:hAnsi="宋体" w:eastAsia="宋体" w:cs="宋体"/>
          <w:i w:val="0"/>
          <w:iCs w:val="0"/>
          <w:color w:val="000000"/>
          <w:kern w:val="0"/>
          <w:sz w:val="24"/>
          <w:szCs w:val="24"/>
          <w:highlight w:val="none"/>
          <w:lang w:eastAsia="zh-CN"/>
        </w:rPr>
      </w:pPr>
    </w:p>
    <w:p w14:paraId="232252D6">
      <w:pPr>
        <w:pStyle w:val="2"/>
        <w:rPr>
          <w:rFonts w:hint="eastAsia" w:ascii="宋体" w:hAnsi="宋体" w:eastAsia="宋体" w:cs="宋体"/>
          <w:b/>
          <w:bCs/>
          <w:i w:val="0"/>
          <w:iCs w:val="0"/>
          <w:color w:val="000000"/>
          <w:kern w:val="0"/>
          <w:sz w:val="24"/>
          <w:szCs w:val="24"/>
          <w:highlight w:val="none"/>
          <w:lang w:eastAsia="zh-CN"/>
        </w:rPr>
      </w:pPr>
      <w:r>
        <w:rPr>
          <w:rFonts w:hint="eastAsia" w:ascii="宋体" w:hAnsi="宋体" w:eastAsia="宋体" w:cs="宋体"/>
          <w:b/>
          <w:bCs/>
          <w:i w:val="0"/>
          <w:iCs w:val="0"/>
          <w:color w:val="000000"/>
          <w:kern w:val="0"/>
          <w:sz w:val="24"/>
          <w:szCs w:val="24"/>
          <w:highlight w:val="none"/>
          <w:lang w:eastAsia="zh-CN"/>
        </w:rPr>
        <w:t>附件一</w:t>
      </w:r>
    </w:p>
    <w:p w14:paraId="47174D02">
      <w:pPr>
        <w:pStyle w:val="2"/>
        <w:ind w:left="0" w:leftChars="0" w:firstLine="0" w:firstLineChars="0"/>
        <w:rPr>
          <w:rFonts w:hint="eastAsia" w:ascii="宋体" w:hAnsi="宋体" w:eastAsia="宋体" w:cs="宋体"/>
          <w:i w:val="0"/>
          <w:iCs w:val="0"/>
          <w:color w:val="000000"/>
          <w:kern w:val="0"/>
          <w:sz w:val="24"/>
          <w:szCs w:val="24"/>
          <w:highlight w:val="none"/>
          <w:lang w:eastAsia="zh-CN"/>
        </w:rPr>
      </w:pPr>
    </w:p>
    <w:tbl>
      <w:tblPr>
        <w:tblStyle w:val="46"/>
        <w:tblW w:w="13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377"/>
        <w:gridCol w:w="687"/>
        <w:gridCol w:w="777"/>
        <w:gridCol w:w="678"/>
        <w:gridCol w:w="677"/>
        <w:gridCol w:w="700"/>
        <w:gridCol w:w="686"/>
        <w:gridCol w:w="689"/>
        <w:gridCol w:w="664"/>
        <w:gridCol w:w="662"/>
        <w:gridCol w:w="685"/>
        <w:gridCol w:w="898"/>
        <w:gridCol w:w="540"/>
        <w:gridCol w:w="500"/>
        <w:gridCol w:w="515"/>
      </w:tblGrid>
      <w:tr w14:paraId="4431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5" w:type="dxa"/>
            <w:vMerge w:val="restart"/>
            <w:noWrap w:val="0"/>
            <w:vAlign w:val="center"/>
          </w:tcPr>
          <w:p w14:paraId="420E369D">
            <w:pPr>
              <w:widowControl/>
              <w:jc w:val="left"/>
              <w:rPr>
                <w:rFonts w:hint="eastAsia" w:ascii="宋体" w:hAnsi="宋体" w:eastAsia="宋体" w:cs="宋体"/>
                <w:b/>
                <w:bCs/>
                <w:i w:val="0"/>
                <w:iCs w:val="0"/>
                <w:color w:val="000000"/>
                <w:kern w:val="0"/>
                <w:highlight w:val="none"/>
              </w:rPr>
            </w:pPr>
            <w:r>
              <w:rPr>
                <w:rFonts w:hint="eastAsia" w:ascii="宋体" w:hAnsi="宋体" w:eastAsia="宋体" w:cs="宋体"/>
                <w:b/>
                <w:bCs/>
                <w:i w:val="0"/>
                <w:iCs w:val="0"/>
                <w:color w:val="000000"/>
                <w:kern w:val="0"/>
                <w:highlight w:val="none"/>
              </w:rPr>
              <w:t>产品编号</w:t>
            </w:r>
          </w:p>
        </w:tc>
        <w:tc>
          <w:tcPr>
            <w:tcW w:w="3377" w:type="dxa"/>
            <w:noWrap/>
            <w:vAlign w:val="center"/>
          </w:tcPr>
          <w:p w14:paraId="1EC29C89">
            <w:pPr>
              <w:widowControl/>
              <w:jc w:val="left"/>
              <w:rPr>
                <w:rFonts w:hint="eastAsia" w:ascii="宋体" w:hAnsi="宋体" w:eastAsia="宋体" w:cs="宋体"/>
                <w:i w:val="0"/>
                <w:iCs w:val="0"/>
                <w:color w:val="000000"/>
                <w:kern w:val="0"/>
                <w:highlight w:val="none"/>
              </w:rPr>
            </w:pPr>
            <w:r>
              <w:rPr>
                <w:rFonts w:hint="eastAsia" w:ascii="宋体" w:hAnsi="宋体" w:eastAsia="宋体" w:cs="宋体"/>
                <w:b/>
                <w:bCs/>
                <w:i w:val="0"/>
                <w:iCs w:val="0"/>
                <w:color w:val="000000"/>
                <w:kern w:val="0"/>
                <w:highlight w:val="none"/>
              </w:rPr>
              <w:t>专辑数据库名称</w:t>
            </w:r>
          </w:p>
        </w:tc>
        <w:tc>
          <w:tcPr>
            <w:tcW w:w="4205" w:type="dxa"/>
            <w:gridSpan w:val="6"/>
            <w:noWrap w:val="0"/>
            <w:vAlign w:val="center"/>
          </w:tcPr>
          <w:p w14:paraId="103E411E">
            <w:pPr>
              <w:widowControl/>
              <w:jc w:val="left"/>
              <w:rPr>
                <w:rFonts w:hint="eastAsia" w:ascii="宋体" w:hAnsi="宋体" w:eastAsia="宋体" w:cs="宋体"/>
                <w:b/>
                <w:bCs/>
                <w:i w:val="0"/>
                <w:iCs w:val="0"/>
                <w:color w:val="000000"/>
                <w:kern w:val="0"/>
                <w:highlight w:val="none"/>
              </w:rPr>
            </w:pPr>
            <w:r>
              <w:rPr>
                <w:rFonts w:hint="eastAsia" w:ascii="宋体" w:hAnsi="宋体" w:eastAsia="宋体" w:cs="宋体"/>
                <w:b/>
                <w:bCs/>
                <w:i w:val="0"/>
                <w:iCs w:val="0"/>
                <w:color w:val="000000"/>
                <w:kern w:val="0"/>
                <w:highlight w:val="none"/>
              </w:rPr>
              <w:t>科技文献总库</w:t>
            </w:r>
          </w:p>
        </w:tc>
        <w:tc>
          <w:tcPr>
            <w:tcW w:w="2700" w:type="dxa"/>
            <w:gridSpan w:val="4"/>
            <w:noWrap w:val="0"/>
            <w:vAlign w:val="center"/>
          </w:tcPr>
          <w:p w14:paraId="75EAFCBE">
            <w:pPr>
              <w:widowControl/>
              <w:jc w:val="left"/>
              <w:rPr>
                <w:rFonts w:hint="eastAsia" w:ascii="宋体" w:hAnsi="宋体" w:eastAsia="宋体" w:cs="宋体"/>
                <w:b/>
                <w:bCs/>
                <w:i w:val="0"/>
                <w:iCs w:val="0"/>
                <w:color w:val="000000"/>
                <w:kern w:val="0"/>
                <w:highlight w:val="none"/>
              </w:rPr>
            </w:pPr>
            <w:r>
              <w:rPr>
                <w:rFonts w:hint="eastAsia" w:ascii="宋体" w:hAnsi="宋体" w:eastAsia="宋体" w:cs="宋体"/>
                <w:b/>
                <w:bCs/>
                <w:i w:val="0"/>
                <w:iCs w:val="0"/>
                <w:color w:val="000000"/>
                <w:kern w:val="0"/>
                <w:highlight w:val="none"/>
              </w:rPr>
              <w:t>人文与社科文献总库</w:t>
            </w:r>
          </w:p>
        </w:tc>
        <w:tc>
          <w:tcPr>
            <w:tcW w:w="898" w:type="dxa"/>
            <w:vMerge w:val="restart"/>
            <w:noWrap w:val="0"/>
            <w:vAlign w:val="center"/>
          </w:tcPr>
          <w:p w14:paraId="51A2530A">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产品年度</w:t>
            </w:r>
          </w:p>
        </w:tc>
        <w:tc>
          <w:tcPr>
            <w:tcW w:w="1555" w:type="dxa"/>
            <w:gridSpan w:val="3"/>
            <w:noWrap w:val="0"/>
            <w:vAlign w:val="center"/>
          </w:tcPr>
          <w:p w14:paraId="2BB3CACC">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服务模式</w:t>
            </w:r>
          </w:p>
        </w:tc>
      </w:tr>
      <w:tr w14:paraId="45A6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5" w:type="dxa"/>
            <w:vMerge w:val="continue"/>
            <w:noWrap w:val="0"/>
            <w:vAlign w:val="center"/>
          </w:tcPr>
          <w:p w14:paraId="76F7EE0F">
            <w:pPr>
              <w:widowControl/>
              <w:jc w:val="left"/>
              <w:rPr>
                <w:rFonts w:hint="eastAsia" w:ascii="宋体" w:hAnsi="宋体" w:eastAsia="宋体" w:cs="宋体"/>
                <w:b/>
                <w:bCs/>
                <w:i w:val="0"/>
                <w:iCs w:val="0"/>
                <w:color w:val="000000"/>
                <w:kern w:val="0"/>
                <w:highlight w:val="none"/>
              </w:rPr>
            </w:pPr>
          </w:p>
        </w:tc>
        <w:tc>
          <w:tcPr>
            <w:tcW w:w="3377" w:type="dxa"/>
            <w:noWrap w:val="0"/>
            <w:vAlign w:val="center"/>
          </w:tcPr>
          <w:p w14:paraId="2B5F923A">
            <w:pPr>
              <w:widowControl/>
              <w:jc w:val="left"/>
              <w:rPr>
                <w:rFonts w:hint="eastAsia" w:ascii="宋体" w:hAnsi="宋体" w:eastAsia="宋体" w:cs="宋体"/>
                <w:b/>
                <w:bCs/>
                <w:i w:val="0"/>
                <w:iCs w:val="0"/>
                <w:color w:val="000000"/>
                <w:kern w:val="0"/>
                <w:highlight w:val="none"/>
              </w:rPr>
            </w:pPr>
            <w:r>
              <w:rPr>
                <w:rFonts w:hint="eastAsia" w:ascii="宋体" w:hAnsi="宋体" w:eastAsia="宋体" w:cs="宋体"/>
                <w:b/>
                <w:bCs/>
                <w:i w:val="0"/>
                <w:iCs w:val="0"/>
                <w:color w:val="000000"/>
                <w:kern w:val="0"/>
                <w:highlight w:val="none"/>
              </w:rPr>
              <w:t>数据库名称（选择订购）</w:t>
            </w:r>
          </w:p>
        </w:tc>
        <w:tc>
          <w:tcPr>
            <w:tcW w:w="687" w:type="dxa"/>
            <w:noWrap w:val="0"/>
            <w:vAlign w:val="center"/>
          </w:tcPr>
          <w:p w14:paraId="62D57A75">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基础科学(A)</w:t>
            </w:r>
          </w:p>
        </w:tc>
        <w:tc>
          <w:tcPr>
            <w:tcW w:w="777" w:type="dxa"/>
            <w:noWrap w:val="0"/>
            <w:vAlign w:val="center"/>
          </w:tcPr>
          <w:p w14:paraId="459CC4E4">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工程科技Ⅰ辑（B）</w:t>
            </w:r>
          </w:p>
        </w:tc>
        <w:tc>
          <w:tcPr>
            <w:tcW w:w="678" w:type="dxa"/>
            <w:noWrap w:val="0"/>
            <w:vAlign w:val="center"/>
          </w:tcPr>
          <w:p w14:paraId="1CC60BE3">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工程科技Ⅱ辑(C)</w:t>
            </w:r>
          </w:p>
        </w:tc>
        <w:tc>
          <w:tcPr>
            <w:tcW w:w="677" w:type="dxa"/>
            <w:noWrap w:val="0"/>
            <w:vAlign w:val="center"/>
          </w:tcPr>
          <w:p w14:paraId="3F2C4565">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农业科技(D)</w:t>
            </w:r>
          </w:p>
        </w:tc>
        <w:tc>
          <w:tcPr>
            <w:tcW w:w="700" w:type="dxa"/>
            <w:noWrap w:val="0"/>
            <w:vAlign w:val="center"/>
          </w:tcPr>
          <w:p w14:paraId="1EAC8332">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医药卫生科技(E)</w:t>
            </w:r>
          </w:p>
        </w:tc>
        <w:tc>
          <w:tcPr>
            <w:tcW w:w="686" w:type="dxa"/>
            <w:noWrap w:val="0"/>
            <w:vAlign w:val="center"/>
          </w:tcPr>
          <w:p w14:paraId="228D20B8">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信息科技(I)</w:t>
            </w:r>
          </w:p>
        </w:tc>
        <w:tc>
          <w:tcPr>
            <w:tcW w:w="689" w:type="dxa"/>
            <w:noWrap w:val="0"/>
            <w:vAlign w:val="center"/>
          </w:tcPr>
          <w:p w14:paraId="0C97BE59">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哲学与人文科学(F)</w:t>
            </w:r>
          </w:p>
        </w:tc>
        <w:tc>
          <w:tcPr>
            <w:tcW w:w="664" w:type="dxa"/>
            <w:noWrap w:val="0"/>
            <w:vAlign w:val="center"/>
          </w:tcPr>
          <w:p w14:paraId="6C0AE0E4">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社会科学Ⅰ辑(G)</w:t>
            </w:r>
          </w:p>
        </w:tc>
        <w:tc>
          <w:tcPr>
            <w:tcW w:w="662" w:type="dxa"/>
            <w:noWrap w:val="0"/>
            <w:vAlign w:val="center"/>
          </w:tcPr>
          <w:p w14:paraId="009F5DD4">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社会科学Ⅱ辑(H)</w:t>
            </w:r>
          </w:p>
        </w:tc>
        <w:tc>
          <w:tcPr>
            <w:tcW w:w="685" w:type="dxa"/>
            <w:noWrap w:val="0"/>
            <w:vAlign w:val="center"/>
          </w:tcPr>
          <w:p w14:paraId="120E7E7C">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经济与管理科学(J)</w:t>
            </w:r>
          </w:p>
        </w:tc>
        <w:tc>
          <w:tcPr>
            <w:tcW w:w="898" w:type="dxa"/>
            <w:vMerge w:val="continue"/>
            <w:noWrap w:val="0"/>
            <w:vAlign w:val="center"/>
          </w:tcPr>
          <w:p w14:paraId="6F8A03B7">
            <w:pPr>
              <w:widowControl/>
              <w:jc w:val="left"/>
              <w:rPr>
                <w:rFonts w:hint="eastAsia" w:ascii="宋体" w:hAnsi="宋体" w:eastAsia="宋体" w:cs="宋体"/>
                <w:i w:val="0"/>
                <w:iCs w:val="0"/>
                <w:color w:val="000000"/>
                <w:kern w:val="0"/>
                <w:highlight w:val="none"/>
              </w:rPr>
            </w:pPr>
          </w:p>
        </w:tc>
        <w:tc>
          <w:tcPr>
            <w:tcW w:w="540" w:type="dxa"/>
            <w:noWrap w:val="0"/>
            <w:vAlign w:val="center"/>
          </w:tcPr>
          <w:p w14:paraId="47B7AED8">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本地    镜像</w:t>
            </w:r>
          </w:p>
        </w:tc>
        <w:tc>
          <w:tcPr>
            <w:tcW w:w="500" w:type="dxa"/>
            <w:noWrap w:val="0"/>
            <w:vAlign w:val="center"/>
          </w:tcPr>
          <w:p w14:paraId="1390B029">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云    租用</w:t>
            </w:r>
          </w:p>
        </w:tc>
        <w:tc>
          <w:tcPr>
            <w:tcW w:w="515" w:type="dxa"/>
            <w:noWrap w:val="0"/>
            <w:vAlign w:val="center"/>
          </w:tcPr>
          <w:p w14:paraId="4F9627DE">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云    托管</w:t>
            </w:r>
          </w:p>
        </w:tc>
      </w:tr>
      <w:tr w14:paraId="11FC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773E8898">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71E0D5AD">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中国学术期刊网络出版总库</w:t>
            </w:r>
          </w:p>
        </w:tc>
        <w:tc>
          <w:tcPr>
            <w:tcW w:w="687" w:type="dxa"/>
            <w:noWrap w:val="0"/>
            <w:vAlign w:val="center"/>
          </w:tcPr>
          <w:p w14:paraId="468BA363">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777" w:type="dxa"/>
            <w:noWrap w:val="0"/>
            <w:vAlign w:val="center"/>
          </w:tcPr>
          <w:p w14:paraId="05C18A19">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78" w:type="dxa"/>
            <w:noWrap w:val="0"/>
            <w:vAlign w:val="center"/>
          </w:tcPr>
          <w:p w14:paraId="7B095A2D">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77" w:type="dxa"/>
            <w:noWrap w:val="0"/>
            <w:vAlign w:val="center"/>
          </w:tcPr>
          <w:p w14:paraId="301882BF">
            <w:pPr>
              <w:widowControl/>
              <w:jc w:val="left"/>
              <w:rPr>
                <w:rFonts w:hint="eastAsia" w:ascii="宋体" w:hAnsi="宋体" w:eastAsia="宋体" w:cs="宋体"/>
                <w:i w:val="0"/>
                <w:iCs w:val="0"/>
                <w:color w:val="000000"/>
                <w:kern w:val="0"/>
                <w:highlight w:val="none"/>
              </w:rPr>
            </w:pPr>
          </w:p>
        </w:tc>
        <w:tc>
          <w:tcPr>
            <w:tcW w:w="700" w:type="dxa"/>
            <w:noWrap w:val="0"/>
            <w:vAlign w:val="center"/>
          </w:tcPr>
          <w:p w14:paraId="5DF8098B">
            <w:pPr>
              <w:widowControl/>
              <w:jc w:val="left"/>
              <w:rPr>
                <w:rFonts w:hint="eastAsia" w:ascii="宋体" w:hAnsi="宋体" w:eastAsia="宋体" w:cs="宋体"/>
                <w:i w:val="0"/>
                <w:iCs w:val="0"/>
                <w:color w:val="000000"/>
                <w:kern w:val="0"/>
                <w:highlight w:val="none"/>
              </w:rPr>
            </w:pPr>
          </w:p>
        </w:tc>
        <w:tc>
          <w:tcPr>
            <w:tcW w:w="686" w:type="dxa"/>
            <w:noWrap w:val="0"/>
            <w:vAlign w:val="center"/>
          </w:tcPr>
          <w:p w14:paraId="5589208B">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9" w:type="dxa"/>
            <w:noWrap w:val="0"/>
            <w:vAlign w:val="center"/>
          </w:tcPr>
          <w:p w14:paraId="77BD3144">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4" w:type="dxa"/>
            <w:noWrap w:val="0"/>
            <w:vAlign w:val="center"/>
          </w:tcPr>
          <w:p w14:paraId="349D333D">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2" w:type="dxa"/>
            <w:noWrap w:val="0"/>
            <w:vAlign w:val="center"/>
          </w:tcPr>
          <w:p w14:paraId="2D04F689">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5" w:type="dxa"/>
            <w:noWrap w:val="0"/>
            <w:vAlign w:val="center"/>
          </w:tcPr>
          <w:p w14:paraId="4DCC6780">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898" w:type="dxa"/>
            <w:noWrap w:val="0"/>
            <w:vAlign w:val="center"/>
          </w:tcPr>
          <w:p w14:paraId="7417B61C">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2051CE32">
            <w:pPr>
              <w:widowControl/>
              <w:jc w:val="left"/>
              <w:rPr>
                <w:rFonts w:hint="eastAsia" w:ascii="宋体" w:hAnsi="宋体" w:eastAsia="宋体" w:cs="宋体"/>
                <w:i w:val="0"/>
                <w:iCs w:val="0"/>
                <w:color w:val="000000"/>
                <w:kern w:val="0"/>
                <w:highlight w:val="none"/>
              </w:rPr>
            </w:pPr>
          </w:p>
        </w:tc>
        <w:tc>
          <w:tcPr>
            <w:tcW w:w="500" w:type="dxa"/>
            <w:noWrap w:val="0"/>
            <w:vAlign w:val="center"/>
          </w:tcPr>
          <w:p w14:paraId="6EAED44F">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42D2F65F">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40F0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6EBFD614">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23EDB826">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中国优秀硕士学位论文全文数据库</w:t>
            </w:r>
          </w:p>
        </w:tc>
        <w:tc>
          <w:tcPr>
            <w:tcW w:w="687" w:type="dxa"/>
            <w:noWrap w:val="0"/>
            <w:vAlign w:val="center"/>
          </w:tcPr>
          <w:p w14:paraId="7BF427E6">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777" w:type="dxa"/>
            <w:noWrap w:val="0"/>
            <w:vAlign w:val="center"/>
          </w:tcPr>
          <w:p w14:paraId="4409F426">
            <w:pPr>
              <w:widowControl/>
              <w:jc w:val="left"/>
              <w:rPr>
                <w:rFonts w:hint="eastAsia" w:ascii="宋体" w:hAnsi="宋体" w:eastAsia="宋体" w:cs="宋体"/>
                <w:i w:val="0"/>
                <w:iCs w:val="0"/>
                <w:color w:val="000000"/>
                <w:kern w:val="0"/>
                <w:highlight w:val="none"/>
              </w:rPr>
            </w:pPr>
          </w:p>
        </w:tc>
        <w:tc>
          <w:tcPr>
            <w:tcW w:w="678" w:type="dxa"/>
            <w:noWrap w:val="0"/>
            <w:vAlign w:val="center"/>
          </w:tcPr>
          <w:p w14:paraId="7D736773">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77" w:type="dxa"/>
            <w:noWrap w:val="0"/>
            <w:vAlign w:val="center"/>
          </w:tcPr>
          <w:p w14:paraId="6C709457">
            <w:pPr>
              <w:widowControl/>
              <w:jc w:val="left"/>
              <w:rPr>
                <w:rFonts w:hint="eastAsia" w:ascii="宋体" w:hAnsi="宋体" w:eastAsia="宋体" w:cs="宋体"/>
                <w:i w:val="0"/>
                <w:iCs w:val="0"/>
                <w:color w:val="000000"/>
                <w:kern w:val="0"/>
                <w:highlight w:val="none"/>
              </w:rPr>
            </w:pPr>
          </w:p>
        </w:tc>
        <w:tc>
          <w:tcPr>
            <w:tcW w:w="700" w:type="dxa"/>
            <w:noWrap w:val="0"/>
            <w:vAlign w:val="center"/>
          </w:tcPr>
          <w:p w14:paraId="73CC1B9A">
            <w:pPr>
              <w:widowControl/>
              <w:jc w:val="left"/>
              <w:rPr>
                <w:rFonts w:hint="eastAsia" w:ascii="宋体" w:hAnsi="宋体" w:eastAsia="宋体" w:cs="宋体"/>
                <w:i w:val="0"/>
                <w:iCs w:val="0"/>
                <w:color w:val="000000"/>
                <w:kern w:val="0"/>
                <w:highlight w:val="none"/>
              </w:rPr>
            </w:pPr>
          </w:p>
        </w:tc>
        <w:tc>
          <w:tcPr>
            <w:tcW w:w="686" w:type="dxa"/>
            <w:noWrap w:val="0"/>
            <w:vAlign w:val="center"/>
          </w:tcPr>
          <w:p w14:paraId="5F134246">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9" w:type="dxa"/>
            <w:noWrap w:val="0"/>
            <w:vAlign w:val="center"/>
          </w:tcPr>
          <w:p w14:paraId="7BE7DD92">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4" w:type="dxa"/>
            <w:noWrap w:val="0"/>
            <w:vAlign w:val="center"/>
          </w:tcPr>
          <w:p w14:paraId="1B9D7DBF">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2" w:type="dxa"/>
            <w:noWrap w:val="0"/>
            <w:vAlign w:val="center"/>
          </w:tcPr>
          <w:p w14:paraId="28002D66">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5" w:type="dxa"/>
            <w:noWrap w:val="0"/>
            <w:vAlign w:val="center"/>
          </w:tcPr>
          <w:p w14:paraId="4CB068D7">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898" w:type="dxa"/>
            <w:noWrap w:val="0"/>
            <w:vAlign w:val="center"/>
          </w:tcPr>
          <w:p w14:paraId="220C3C3D">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3C2ED9A8">
            <w:pPr>
              <w:widowControl/>
              <w:jc w:val="left"/>
              <w:rPr>
                <w:rFonts w:hint="eastAsia" w:ascii="宋体" w:hAnsi="宋体" w:eastAsia="宋体" w:cs="宋体"/>
                <w:i w:val="0"/>
                <w:iCs w:val="0"/>
                <w:color w:val="000000"/>
                <w:kern w:val="0"/>
                <w:highlight w:val="none"/>
              </w:rPr>
            </w:pPr>
          </w:p>
        </w:tc>
        <w:tc>
          <w:tcPr>
            <w:tcW w:w="500" w:type="dxa"/>
            <w:noWrap w:val="0"/>
            <w:vAlign w:val="center"/>
          </w:tcPr>
          <w:p w14:paraId="277339A6">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695F96B7">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402E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7C271879">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6594E7CD">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中国博士学位论文全文数据库</w:t>
            </w:r>
          </w:p>
        </w:tc>
        <w:tc>
          <w:tcPr>
            <w:tcW w:w="687" w:type="dxa"/>
            <w:noWrap w:val="0"/>
            <w:vAlign w:val="center"/>
          </w:tcPr>
          <w:p w14:paraId="17EFE1DF">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777" w:type="dxa"/>
            <w:noWrap w:val="0"/>
            <w:vAlign w:val="center"/>
          </w:tcPr>
          <w:p w14:paraId="786436C1">
            <w:pPr>
              <w:widowControl/>
              <w:jc w:val="left"/>
              <w:rPr>
                <w:rFonts w:hint="eastAsia" w:ascii="宋体" w:hAnsi="宋体" w:eastAsia="宋体" w:cs="宋体"/>
                <w:i w:val="0"/>
                <w:iCs w:val="0"/>
                <w:color w:val="000000"/>
                <w:kern w:val="0"/>
                <w:highlight w:val="none"/>
              </w:rPr>
            </w:pPr>
          </w:p>
        </w:tc>
        <w:tc>
          <w:tcPr>
            <w:tcW w:w="678" w:type="dxa"/>
            <w:noWrap w:val="0"/>
            <w:vAlign w:val="center"/>
          </w:tcPr>
          <w:p w14:paraId="7AA94AF5">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77" w:type="dxa"/>
            <w:noWrap w:val="0"/>
            <w:vAlign w:val="center"/>
          </w:tcPr>
          <w:p w14:paraId="1D1EC15B">
            <w:pPr>
              <w:widowControl/>
              <w:jc w:val="left"/>
              <w:rPr>
                <w:rFonts w:hint="eastAsia" w:ascii="宋体" w:hAnsi="宋体" w:eastAsia="宋体" w:cs="宋体"/>
                <w:i w:val="0"/>
                <w:iCs w:val="0"/>
                <w:color w:val="000000"/>
                <w:kern w:val="0"/>
                <w:highlight w:val="none"/>
              </w:rPr>
            </w:pPr>
          </w:p>
        </w:tc>
        <w:tc>
          <w:tcPr>
            <w:tcW w:w="700" w:type="dxa"/>
            <w:noWrap w:val="0"/>
            <w:vAlign w:val="center"/>
          </w:tcPr>
          <w:p w14:paraId="5A46A667">
            <w:pPr>
              <w:widowControl/>
              <w:jc w:val="left"/>
              <w:rPr>
                <w:rFonts w:hint="eastAsia" w:ascii="宋体" w:hAnsi="宋体" w:eastAsia="宋体" w:cs="宋体"/>
                <w:i w:val="0"/>
                <w:iCs w:val="0"/>
                <w:color w:val="000000"/>
                <w:kern w:val="0"/>
                <w:highlight w:val="none"/>
              </w:rPr>
            </w:pPr>
          </w:p>
        </w:tc>
        <w:tc>
          <w:tcPr>
            <w:tcW w:w="686" w:type="dxa"/>
            <w:noWrap w:val="0"/>
            <w:vAlign w:val="center"/>
          </w:tcPr>
          <w:p w14:paraId="5E48885E">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9" w:type="dxa"/>
            <w:noWrap w:val="0"/>
            <w:vAlign w:val="center"/>
          </w:tcPr>
          <w:p w14:paraId="09C98C33">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4" w:type="dxa"/>
            <w:noWrap w:val="0"/>
            <w:vAlign w:val="center"/>
          </w:tcPr>
          <w:p w14:paraId="65C8DAB3">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2" w:type="dxa"/>
            <w:noWrap w:val="0"/>
            <w:vAlign w:val="center"/>
          </w:tcPr>
          <w:p w14:paraId="0F9BCF90">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5" w:type="dxa"/>
            <w:noWrap w:val="0"/>
            <w:vAlign w:val="center"/>
          </w:tcPr>
          <w:p w14:paraId="4DADAB22">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898" w:type="dxa"/>
            <w:noWrap w:val="0"/>
            <w:vAlign w:val="center"/>
          </w:tcPr>
          <w:p w14:paraId="23521FFD">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1DCE958A">
            <w:pPr>
              <w:widowControl/>
              <w:jc w:val="left"/>
              <w:rPr>
                <w:rFonts w:hint="eastAsia" w:ascii="宋体" w:hAnsi="宋体" w:eastAsia="宋体" w:cs="宋体"/>
                <w:i w:val="0"/>
                <w:iCs w:val="0"/>
                <w:color w:val="000000"/>
                <w:kern w:val="0"/>
                <w:highlight w:val="none"/>
              </w:rPr>
            </w:pPr>
          </w:p>
        </w:tc>
        <w:tc>
          <w:tcPr>
            <w:tcW w:w="500" w:type="dxa"/>
            <w:noWrap w:val="0"/>
            <w:vAlign w:val="center"/>
          </w:tcPr>
          <w:p w14:paraId="1CD875F8">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1FC8DA9E">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4C36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503632D1">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78008B23">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中国重要会议论文全文数据库</w:t>
            </w:r>
          </w:p>
        </w:tc>
        <w:tc>
          <w:tcPr>
            <w:tcW w:w="687" w:type="dxa"/>
            <w:tcBorders>
              <w:bottom w:val="single" w:color="auto" w:sz="4" w:space="0"/>
            </w:tcBorders>
            <w:noWrap w:val="0"/>
            <w:vAlign w:val="center"/>
          </w:tcPr>
          <w:p w14:paraId="6FEC4F5A">
            <w:pPr>
              <w:widowControl/>
              <w:jc w:val="left"/>
              <w:rPr>
                <w:rFonts w:hint="eastAsia" w:ascii="宋体" w:hAnsi="宋体" w:eastAsia="宋体" w:cs="宋体"/>
                <w:i w:val="0"/>
                <w:iCs w:val="0"/>
                <w:color w:val="000000"/>
                <w:kern w:val="0"/>
                <w:highlight w:val="none"/>
              </w:rPr>
            </w:pPr>
          </w:p>
        </w:tc>
        <w:tc>
          <w:tcPr>
            <w:tcW w:w="777" w:type="dxa"/>
            <w:tcBorders>
              <w:bottom w:val="single" w:color="auto" w:sz="4" w:space="0"/>
            </w:tcBorders>
            <w:noWrap w:val="0"/>
            <w:vAlign w:val="center"/>
          </w:tcPr>
          <w:p w14:paraId="223882DD">
            <w:pPr>
              <w:widowControl/>
              <w:jc w:val="left"/>
              <w:rPr>
                <w:rFonts w:hint="eastAsia" w:ascii="宋体" w:hAnsi="宋体" w:eastAsia="宋体" w:cs="宋体"/>
                <w:i w:val="0"/>
                <w:iCs w:val="0"/>
                <w:color w:val="000000"/>
                <w:kern w:val="0"/>
                <w:highlight w:val="none"/>
              </w:rPr>
            </w:pPr>
          </w:p>
        </w:tc>
        <w:tc>
          <w:tcPr>
            <w:tcW w:w="678" w:type="dxa"/>
            <w:tcBorders>
              <w:bottom w:val="single" w:color="auto" w:sz="4" w:space="0"/>
            </w:tcBorders>
            <w:noWrap w:val="0"/>
            <w:vAlign w:val="center"/>
          </w:tcPr>
          <w:p w14:paraId="79E38798">
            <w:pPr>
              <w:widowControl/>
              <w:jc w:val="left"/>
              <w:rPr>
                <w:rFonts w:hint="eastAsia" w:ascii="宋体" w:hAnsi="宋体" w:eastAsia="宋体" w:cs="宋体"/>
                <w:i w:val="0"/>
                <w:iCs w:val="0"/>
                <w:color w:val="000000"/>
                <w:kern w:val="0"/>
                <w:highlight w:val="none"/>
              </w:rPr>
            </w:pPr>
          </w:p>
        </w:tc>
        <w:tc>
          <w:tcPr>
            <w:tcW w:w="677" w:type="dxa"/>
            <w:tcBorders>
              <w:bottom w:val="single" w:color="auto" w:sz="4" w:space="0"/>
            </w:tcBorders>
            <w:noWrap w:val="0"/>
            <w:vAlign w:val="center"/>
          </w:tcPr>
          <w:p w14:paraId="4B8789FE">
            <w:pPr>
              <w:widowControl/>
              <w:jc w:val="left"/>
              <w:rPr>
                <w:rFonts w:hint="eastAsia" w:ascii="宋体" w:hAnsi="宋体" w:eastAsia="宋体" w:cs="宋体"/>
                <w:i w:val="0"/>
                <w:iCs w:val="0"/>
                <w:color w:val="000000"/>
                <w:kern w:val="0"/>
                <w:highlight w:val="none"/>
              </w:rPr>
            </w:pPr>
          </w:p>
        </w:tc>
        <w:tc>
          <w:tcPr>
            <w:tcW w:w="700" w:type="dxa"/>
            <w:tcBorders>
              <w:bottom w:val="single" w:color="auto" w:sz="4" w:space="0"/>
            </w:tcBorders>
            <w:noWrap w:val="0"/>
            <w:vAlign w:val="center"/>
          </w:tcPr>
          <w:p w14:paraId="608455CC">
            <w:pPr>
              <w:widowControl/>
              <w:jc w:val="left"/>
              <w:rPr>
                <w:rFonts w:hint="eastAsia" w:ascii="宋体" w:hAnsi="宋体" w:eastAsia="宋体" w:cs="宋体"/>
                <w:i w:val="0"/>
                <w:iCs w:val="0"/>
                <w:color w:val="000000"/>
                <w:kern w:val="0"/>
                <w:highlight w:val="none"/>
              </w:rPr>
            </w:pPr>
          </w:p>
        </w:tc>
        <w:tc>
          <w:tcPr>
            <w:tcW w:w="686" w:type="dxa"/>
            <w:tcBorders>
              <w:bottom w:val="single" w:color="auto" w:sz="4" w:space="0"/>
            </w:tcBorders>
            <w:noWrap w:val="0"/>
            <w:vAlign w:val="center"/>
          </w:tcPr>
          <w:p w14:paraId="07BBD681">
            <w:pPr>
              <w:widowControl/>
              <w:jc w:val="left"/>
              <w:rPr>
                <w:rFonts w:hint="eastAsia" w:ascii="宋体" w:hAnsi="宋体" w:eastAsia="宋体" w:cs="宋体"/>
                <w:i w:val="0"/>
                <w:iCs w:val="0"/>
                <w:color w:val="000000"/>
                <w:kern w:val="0"/>
                <w:highlight w:val="none"/>
              </w:rPr>
            </w:pPr>
          </w:p>
        </w:tc>
        <w:tc>
          <w:tcPr>
            <w:tcW w:w="689" w:type="dxa"/>
            <w:tcBorders>
              <w:bottom w:val="single" w:color="auto" w:sz="4" w:space="0"/>
            </w:tcBorders>
            <w:noWrap w:val="0"/>
            <w:vAlign w:val="center"/>
          </w:tcPr>
          <w:p w14:paraId="679D53B8">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4" w:type="dxa"/>
            <w:tcBorders>
              <w:bottom w:val="single" w:color="auto" w:sz="4" w:space="0"/>
            </w:tcBorders>
            <w:noWrap w:val="0"/>
            <w:vAlign w:val="center"/>
          </w:tcPr>
          <w:p w14:paraId="3780E677">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62" w:type="dxa"/>
            <w:tcBorders>
              <w:bottom w:val="single" w:color="auto" w:sz="4" w:space="0"/>
            </w:tcBorders>
            <w:noWrap w:val="0"/>
            <w:vAlign w:val="center"/>
          </w:tcPr>
          <w:p w14:paraId="38C3AD5B">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c>
          <w:tcPr>
            <w:tcW w:w="685" w:type="dxa"/>
            <w:tcBorders>
              <w:bottom w:val="single" w:color="auto" w:sz="4" w:space="0"/>
            </w:tcBorders>
            <w:noWrap w:val="0"/>
            <w:vAlign w:val="center"/>
          </w:tcPr>
          <w:p w14:paraId="069966C9">
            <w:pPr>
              <w:widowControl/>
              <w:jc w:val="left"/>
              <w:rPr>
                <w:rFonts w:hint="eastAsia" w:ascii="宋体" w:hAnsi="宋体" w:eastAsia="宋体" w:cs="宋体"/>
                <w:i w:val="0"/>
                <w:iCs w:val="0"/>
                <w:color w:val="000000"/>
                <w:kern w:val="0"/>
                <w:highlight w:val="none"/>
              </w:rPr>
            </w:pPr>
          </w:p>
        </w:tc>
        <w:tc>
          <w:tcPr>
            <w:tcW w:w="898" w:type="dxa"/>
            <w:noWrap w:val="0"/>
            <w:vAlign w:val="center"/>
          </w:tcPr>
          <w:p w14:paraId="0B578FD6">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4F20CAB5">
            <w:pPr>
              <w:widowControl/>
              <w:jc w:val="left"/>
              <w:rPr>
                <w:rFonts w:hint="eastAsia" w:ascii="宋体" w:hAnsi="宋体" w:eastAsia="宋体" w:cs="宋体"/>
                <w:i w:val="0"/>
                <w:iCs w:val="0"/>
                <w:color w:val="000000"/>
                <w:kern w:val="0"/>
                <w:highlight w:val="none"/>
              </w:rPr>
            </w:pPr>
          </w:p>
        </w:tc>
        <w:tc>
          <w:tcPr>
            <w:tcW w:w="500" w:type="dxa"/>
            <w:tcBorders>
              <w:bottom w:val="single" w:color="auto" w:sz="4" w:space="0"/>
            </w:tcBorders>
            <w:noWrap w:val="0"/>
            <w:vAlign w:val="center"/>
          </w:tcPr>
          <w:p w14:paraId="74DA9041">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24B055EB">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174A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75912E87">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422088B6">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中国科技项目创新成果鉴定意见数据库（知网版）</w:t>
            </w:r>
          </w:p>
        </w:tc>
        <w:tc>
          <w:tcPr>
            <w:tcW w:w="687" w:type="dxa"/>
            <w:tcBorders>
              <w:bottom w:val="single" w:color="auto" w:sz="4" w:space="0"/>
            </w:tcBorders>
            <w:noWrap w:val="0"/>
            <w:vAlign w:val="center"/>
          </w:tcPr>
          <w:p w14:paraId="47A988A0">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777" w:type="dxa"/>
            <w:tcBorders>
              <w:bottom w:val="single" w:color="auto" w:sz="4" w:space="0"/>
            </w:tcBorders>
            <w:noWrap w:val="0"/>
            <w:vAlign w:val="center"/>
          </w:tcPr>
          <w:p w14:paraId="29BAA1F4">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78" w:type="dxa"/>
            <w:tcBorders>
              <w:bottom w:val="single" w:color="auto" w:sz="4" w:space="0"/>
            </w:tcBorders>
            <w:noWrap w:val="0"/>
            <w:vAlign w:val="center"/>
          </w:tcPr>
          <w:p w14:paraId="2F22655F">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77" w:type="dxa"/>
            <w:tcBorders>
              <w:bottom w:val="single" w:color="auto" w:sz="4" w:space="0"/>
            </w:tcBorders>
            <w:noWrap w:val="0"/>
            <w:vAlign w:val="center"/>
          </w:tcPr>
          <w:p w14:paraId="364A3A1B">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700" w:type="dxa"/>
            <w:tcBorders>
              <w:bottom w:val="single" w:color="auto" w:sz="4" w:space="0"/>
            </w:tcBorders>
            <w:noWrap w:val="0"/>
            <w:vAlign w:val="center"/>
          </w:tcPr>
          <w:p w14:paraId="2F5740C5">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86" w:type="dxa"/>
            <w:tcBorders>
              <w:bottom w:val="single" w:color="auto" w:sz="4" w:space="0"/>
            </w:tcBorders>
            <w:noWrap w:val="0"/>
            <w:vAlign w:val="center"/>
          </w:tcPr>
          <w:p w14:paraId="786045E9">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89" w:type="dxa"/>
            <w:tcBorders>
              <w:bottom w:val="single" w:color="auto" w:sz="4" w:space="0"/>
            </w:tcBorders>
            <w:noWrap w:val="0"/>
            <w:vAlign w:val="center"/>
          </w:tcPr>
          <w:p w14:paraId="4D745C78">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64" w:type="dxa"/>
            <w:tcBorders>
              <w:bottom w:val="single" w:color="auto" w:sz="4" w:space="0"/>
            </w:tcBorders>
            <w:noWrap w:val="0"/>
            <w:vAlign w:val="center"/>
          </w:tcPr>
          <w:p w14:paraId="538597D7">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62" w:type="dxa"/>
            <w:tcBorders>
              <w:bottom w:val="single" w:color="auto" w:sz="4" w:space="0"/>
            </w:tcBorders>
            <w:noWrap w:val="0"/>
            <w:vAlign w:val="center"/>
          </w:tcPr>
          <w:p w14:paraId="578E140B">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85" w:type="dxa"/>
            <w:tcBorders>
              <w:bottom w:val="single" w:color="auto" w:sz="4" w:space="0"/>
            </w:tcBorders>
            <w:noWrap w:val="0"/>
            <w:vAlign w:val="center"/>
          </w:tcPr>
          <w:p w14:paraId="15C8F35E">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898" w:type="dxa"/>
            <w:noWrap w:val="0"/>
            <w:vAlign w:val="center"/>
          </w:tcPr>
          <w:p w14:paraId="212BBA43">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05A5DECE">
            <w:pPr>
              <w:widowControl/>
              <w:jc w:val="left"/>
              <w:rPr>
                <w:rFonts w:hint="eastAsia" w:ascii="宋体" w:hAnsi="宋体" w:eastAsia="宋体" w:cs="宋体"/>
                <w:i w:val="0"/>
                <w:iCs w:val="0"/>
                <w:color w:val="000000"/>
                <w:kern w:val="0"/>
                <w:highlight w:val="none"/>
              </w:rPr>
            </w:pPr>
          </w:p>
        </w:tc>
        <w:tc>
          <w:tcPr>
            <w:tcW w:w="500" w:type="dxa"/>
            <w:tcBorders>
              <w:bottom w:val="single" w:color="auto" w:sz="4" w:space="0"/>
            </w:tcBorders>
            <w:noWrap w:val="0"/>
            <w:vAlign w:val="center"/>
          </w:tcPr>
          <w:p w14:paraId="3726E5A0">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5241BDC1">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1E63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noWrap w:val="0"/>
            <w:vAlign w:val="center"/>
          </w:tcPr>
          <w:p w14:paraId="588D5FFF">
            <w:pPr>
              <w:widowControl/>
              <w:jc w:val="left"/>
              <w:rPr>
                <w:rFonts w:hint="eastAsia" w:ascii="宋体" w:hAnsi="宋体" w:eastAsia="宋体" w:cs="宋体"/>
                <w:i w:val="0"/>
                <w:iCs w:val="0"/>
                <w:color w:val="000000"/>
                <w:kern w:val="0"/>
                <w:highlight w:val="none"/>
              </w:rPr>
            </w:pPr>
          </w:p>
        </w:tc>
        <w:tc>
          <w:tcPr>
            <w:tcW w:w="3377" w:type="dxa"/>
            <w:noWrap w:val="0"/>
            <w:vAlign w:val="center"/>
          </w:tcPr>
          <w:p w14:paraId="57082116">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中国专利全文数据库（知网版）</w:t>
            </w:r>
          </w:p>
        </w:tc>
        <w:tc>
          <w:tcPr>
            <w:tcW w:w="687" w:type="dxa"/>
            <w:tcBorders>
              <w:bottom w:val="single" w:color="auto" w:sz="4" w:space="0"/>
            </w:tcBorders>
            <w:noWrap w:val="0"/>
            <w:vAlign w:val="center"/>
          </w:tcPr>
          <w:p w14:paraId="1194D126">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777" w:type="dxa"/>
            <w:tcBorders>
              <w:bottom w:val="single" w:color="auto" w:sz="4" w:space="0"/>
            </w:tcBorders>
            <w:noWrap w:val="0"/>
            <w:vAlign w:val="center"/>
          </w:tcPr>
          <w:p w14:paraId="21B84C30">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78" w:type="dxa"/>
            <w:tcBorders>
              <w:bottom w:val="single" w:color="auto" w:sz="4" w:space="0"/>
            </w:tcBorders>
            <w:noWrap w:val="0"/>
            <w:vAlign w:val="center"/>
          </w:tcPr>
          <w:p w14:paraId="35580FF5">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77" w:type="dxa"/>
            <w:tcBorders>
              <w:bottom w:val="single" w:color="auto" w:sz="4" w:space="0"/>
            </w:tcBorders>
            <w:noWrap w:val="0"/>
            <w:vAlign w:val="center"/>
          </w:tcPr>
          <w:p w14:paraId="45DB8CB1">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700" w:type="dxa"/>
            <w:tcBorders>
              <w:bottom w:val="single" w:color="auto" w:sz="4" w:space="0"/>
            </w:tcBorders>
            <w:noWrap w:val="0"/>
            <w:vAlign w:val="center"/>
          </w:tcPr>
          <w:p w14:paraId="313DBE83">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86" w:type="dxa"/>
            <w:tcBorders>
              <w:bottom w:val="single" w:color="auto" w:sz="4" w:space="0"/>
            </w:tcBorders>
            <w:noWrap w:val="0"/>
            <w:vAlign w:val="center"/>
          </w:tcPr>
          <w:p w14:paraId="0785CD9D">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w:t>
            </w:r>
          </w:p>
        </w:tc>
        <w:tc>
          <w:tcPr>
            <w:tcW w:w="689" w:type="dxa"/>
            <w:tcBorders>
              <w:bottom w:val="single" w:color="auto" w:sz="4" w:space="0"/>
            </w:tcBorders>
            <w:noWrap w:val="0"/>
            <w:vAlign w:val="center"/>
          </w:tcPr>
          <w:p w14:paraId="500A34CE">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64" w:type="dxa"/>
            <w:tcBorders>
              <w:bottom w:val="single" w:color="auto" w:sz="4" w:space="0"/>
            </w:tcBorders>
            <w:noWrap w:val="0"/>
            <w:vAlign w:val="center"/>
          </w:tcPr>
          <w:p w14:paraId="4B74822A">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62" w:type="dxa"/>
            <w:tcBorders>
              <w:bottom w:val="single" w:color="auto" w:sz="4" w:space="0"/>
            </w:tcBorders>
            <w:noWrap w:val="0"/>
            <w:vAlign w:val="center"/>
          </w:tcPr>
          <w:p w14:paraId="2ECF24BC">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685" w:type="dxa"/>
            <w:tcBorders>
              <w:bottom w:val="single" w:color="auto" w:sz="4" w:space="0"/>
            </w:tcBorders>
            <w:noWrap w:val="0"/>
            <w:vAlign w:val="center"/>
          </w:tcPr>
          <w:p w14:paraId="782E3EF5">
            <w:pPr>
              <w:widowControl/>
              <w:jc w:val="left"/>
              <w:textAlignment w:val="center"/>
              <w:rPr>
                <w:rFonts w:hint="eastAsia" w:ascii="宋体" w:hAnsi="宋体" w:eastAsia="宋体" w:cs="宋体"/>
                <w:i w:val="0"/>
                <w:iCs w:val="0"/>
                <w:color w:val="000000"/>
                <w:kern w:val="0"/>
                <w:sz w:val="20"/>
                <w:szCs w:val="20"/>
                <w:highlight w:val="none"/>
                <w:lang w:bidi="ar"/>
              </w:rPr>
            </w:pPr>
          </w:p>
        </w:tc>
        <w:tc>
          <w:tcPr>
            <w:tcW w:w="898" w:type="dxa"/>
            <w:noWrap w:val="0"/>
            <w:vAlign w:val="center"/>
          </w:tcPr>
          <w:p w14:paraId="3E406FCF">
            <w:pPr>
              <w:widowControl/>
              <w:jc w:val="left"/>
              <w:rPr>
                <w:rFonts w:hint="eastAsia" w:ascii="宋体" w:hAnsi="宋体" w:eastAsia="宋体" w:cs="宋体"/>
                <w:i w:val="0"/>
                <w:iCs w:val="0"/>
                <w:color w:val="000000"/>
                <w:kern w:val="0"/>
                <w:highlight w:val="none"/>
                <w:lang w:eastAsia="zh-CN"/>
              </w:rPr>
            </w:pPr>
            <w:r>
              <w:rPr>
                <w:rFonts w:hint="eastAsia" w:ascii="宋体" w:hAnsi="宋体" w:eastAsia="宋体" w:cs="宋体"/>
                <w:i w:val="0"/>
                <w:iCs w:val="0"/>
                <w:color w:val="000000"/>
                <w:kern w:val="0"/>
                <w:highlight w:val="none"/>
              </w:rPr>
              <w:t>202</w:t>
            </w:r>
            <w:r>
              <w:rPr>
                <w:rFonts w:hint="eastAsia" w:ascii="宋体" w:hAnsi="宋体" w:eastAsia="宋体" w:cs="宋体"/>
                <w:i w:val="0"/>
                <w:iCs w:val="0"/>
                <w:color w:val="000000"/>
                <w:kern w:val="0"/>
                <w:highlight w:val="none"/>
                <w:lang w:val="en-US" w:eastAsia="zh-CN"/>
              </w:rPr>
              <w:t>6</w:t>
            </w:r>
          </w:p>
        </w:tc>
        <w:tc>
          <w:tcPr>
            <w:tcW w:w="540" w:type="dxa"/>
            <w:noWrap w:val="0"/>
            <w:vAlign w:val="center"/>
          </w:tcPr>
          <w:p w14:paraId="68383266">
            <w:pPr>
              <w:widowControl/>
              <w:jc w:val="left"/>
              <w:rPr>
                <w:rFonts w:hint="eastAsia" w:ascii="宋体" w:hAnsi="宋体" w:eastAsia="宋体" w:cs="宋体"/>
                <w:i w:val="0"/>
                <w:iCs w:val="0"/>
                <w:color w:val="000000"/>
                <w:kern w:val="0"/>
                <w:highlight w:val="none"/>
              </w:rPr>
            </w:pPr>
          </w:p>
        </w:tc>
        <w:tc>
          <w:tcPr>
            <w:tcW w:w="500" w:type="dxa"/>
            <w:tcBorders>
              <w:bottom w:val="single" w:color="auto" w:sz="4" w:space="0"/>
            </w:tcBorders>
            <w:noWrap w:val="0"/>
            <w:vAlign w:val="center"/>
          </w:tcPr>
          <w:p w14:paraId="3A66235B">
            <w:pPr>
              <w:widowControl/>
              <w:jc w:val="left"/>
              <w:rPr>
                <w:rFonts w:hint="eastAsia" w:ascii="宋体" w:hAnsi="宋体" w:eastAsia="宋体" w:cs="宋体"/>
                <w:i w:val="0"/>
                <w:iCs w:val="0"/>
                <w:color w:val="000000"/>
                <w:kern w:val="0"/>
                <w:highlight w:val="none"/>
              </w:rPr>
            </w:pPr>
          </w:p>
        </w:tc>
        <w:tc>
          <w:tcPr>
            <w:tcW w:w="515" w:type="dxa"/>
            <w:noWrap w:val="0"/>
            <w:vAlign w:val="center"/>
          </w:tcPr>
          <w:p w14:paraId="3490E269">
            <w:pPr>
              <w:widowControl/>
              <w:jc w:val="left"/>
              <w:rPr>
                <w:rFonts w:hint="eastAsia" w:ascii="宋体" w:hAnsi="宋体" w:eastAsia="宋体" w:cs="宋体"/>
                <w:i w:val="0"/>
                <w:iCs w:val="0"/>
                <w:color w:val="000000"/>
                <w:kern w:val="0"/>
                <w:highlight w:val="none"/>
              </w:rPr>
            </w:pPr>
            <w:r>
              <w:rPr>
                <w:rFonts w:hint="eastAsia" w:ascii="宋体" w:hAnsi="宋体" w:eastAsia="宋体" w:cs="宋体"/>
                <w:i w:val="0"/>
                <w:iCs w:val="0"/>
                <w:color w:val="000000"/>
                <w:kern w:val="0"/>
                <w:highlight w:val="none"/>
              </w:rPr>
              <w:t>√</w:t>
            </w:r>
          </w:p>
        </w:tc>
      </w:tr>
      <w:tr w14:paraId="0745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noWrap w:val="0"/>
            <w:vAlign w:val="center"/>
          </w:tcPr>
          <w:p w14:paraId="498CBB8C">
            <w:pPr>
              <w:widowControl/>
              <w:jc w:val="left"/>
              <w:rPr>
                <w:rFonts w:hint="eastAsia" w:ascii="宋体" w:hAnsi="宋体" w:eastAsia="宋体" w:cs="宋体"/>
                <w:i w:val="0"/>
                <w:iCs w:val="0"/>
                <w:color w:val="000000"/>
                <w:kern w:val="0"/>
                <w:highlight w:val="none"/>
              </w:rPr>
            </w:pPr>
          </w:p>
        </w:tc>
        <w:tc>
          <w:tcPr>
            <w:tcW w:w="3377" w:type="dxa"/>
            <w:shd w:val="clear" w:color="auto" w:fill="auto"/>
            <w:noWrap w:val="0"/>
            <w:vAlign w:val="center"/>
          </w:tcPr>
          <w:p w14:paraId="4D45EDC8">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中国精品文艺作品期刊文献库</w:t>
            </w:r>
          </w:p>
        </w:tc>
        <w:tc>
          <w:tcPr>
            <w:tcW w:w="6905" w:type="dxa"/>
            <w:gridSpan w:val="10"/>
            <w:shd w:val="clear" w:color="000000" w:fill="auto"/>
            <w:noWrap w:val="0"/>
            <w:vAlign w:val="center"/>
          </w:tcPr>
          <w:p w14:paraId="00FEA41C">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中国精品文艺作品期刊文献库</w:t>
            </w:r>
          </w:p>
        </w:tc>
        <w:tc>
          <w:tcPr>
            <w:tcW w:w="898" w:type="dxa"/>
            <w:shd w:val="clear" w:color="auto" w:fill="auto"/>
            <w:noWrap w:val="0"/>
            <w:vAlign w:val="center"/>
          </w:tcPr>
          <w:p w14:paraId="68361835">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noWrap w:val="0"/>
            <w:vAlign w:val="center"/>
          </w:tcPr>
          <w:p w14:paraId="70DB607D">
            <w:pPr>
              <w:widowControl/>
              <w:jc w:val="left"/>
              <w:rPr>
                <w:rFonts w:hint="eastAsia" w:ascii="宋体" w:hAnsi="宋体" w:eastAsia="宋体" w:cs="宋体"/>
                <w:i w:val="0"/>
                <w:iCs w:val="0"/>
                <w:color w:val="auto"/>
                <w:kern w:val="0"/>
                <w:highlight w:val="none"/>
              </w:rPr>
            </w:pPr>
          </w:p>
        </w:tc>
        <w:tc>
          <w:tcPr>
            <w:tcW w:w="500" w:type="dxa"/>
            <w:shd w:val="clear" w:color="000000" w:fill="auto"/>
            <w:noWrap w:val="0"/>
            <w:vAlign w:val="center"/>
          </w:tcPr>
          <w:p w14:paraId="16348AF3">
            <w:pPr>
              <w:widowControl/>
              <w:jc w:val="left"/>
              <w:rPr>
                <w:rFonts w:hint="eastAsia" w:ascii="宋体" w:hAnsi="宋体" w:eastAsia="宋体" w:cs="宋体"/>
                <w:i w:val="0"/>
                <w:iCs w:val="0"/>
                <w:color w:val="auto"/>
                <w:kern w:val="0"/>
                <w:highlight w:val="none"/>
              </w:rPr>
            </w:pPr>
          </w:p>
        </w:tc>
        <w:tc>
          <w:tcPr>
            <w:tcW w:w="515" w:type="dxa"/>
            <w:noWrap w:val="0"/>
            <w:vAlign w:val="center"/>
          </w:tcPr>
          <w:p w14:paraId="09178239">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33B8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noWrap w:val="0"/>
            <w:vAlign w:val="center"/>
          </w:tcPr>
          <w:p w14:paraId="0DAEBA75">
            <w:pPr>
              <w:widowControl/>
              <w:jc w:val="left"/>
              <w:rPr>
                <w:rFonts w:hint="eastAsia" w:ascii="宋体" w:hAnsi="宋体" w:eastAsia="宋体" w:cs="宋体"/>
                <w:i w:val="0"/>
                <w:iCs w:val="0"/>
                <w:color w:val="000000"/>
                <w:kern w:val="0"/>
                <w:highlight w:val="none"/>
              </w:rPr>
            </w:pPr>
          </w:p>
        </w:tc>
        <w:tc>
          <w:tcPr>
            <w:tcW w:w="3377" w:type="dxa"/>
            <w:shd w:val="clear" w:color="auto" w:fill="auto"/>
            <w:noWrap w:val="0"/>
            <w:vAlign w:val="center"/>
          </w:tcPr>
          <w:p w14:paraId="32396062">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中国精品文化期刊文献库</w:t>
            </w:r>
          </w:p>
        </w:tc>
        <w:tc>
          <w:tcPr>
            <w:tcW w:w="6905" w:type="dxa"/>
            <w:gridSpan w:val="10"/>
            <w:shd w:val="clear" w:color="000000" w:fill="auto"/>
            <w:noWrap w:val="0"/>
            <w:vAlign w:val="center"/>
          </w:tcPr>
          <w:p w14:paraId="1436F915">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中国精品文化期刊文献库</w:t>
            </w:r>
          </w:p>
        </w:tc>
        <w:tc>
          <w:tcPr>
            <w:tcW w:w="898" w:type="dxa"/>
            <w:shd w:val="clear" w:color="auto" w:fill="auto"/>
            <w:noWrap w:val="0"/>
            <w:vAlign w:val="center"/>
          </w:tcPr>
          <w:p w14:paraId="610E53BC">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noWrap w:val="0"/>
            <w:vAlign w:val="center"/>
          </w:tcPr>
          <w:p w14:paraId="459F701E">
            <w:pPr>
              <w:widowControl/>
              <w:jc w:val="left"/>
              <w:rPr>
                <w:rFonts w:hint="eastAsia" w:ascii="宋体" w:hAnsi="宋体" w:eastAsia="宋体" w:cs="宋体"/>
                <w:i w:val="0"/>
                <w:iCs w:val="0"/>
                <w:color w:val="auto"/>
                <w:kern w:val="0"/>
                <w:highlight w:val="none"/>
              </w:rPr>
            </w:pPr>
          </w:p>
        </w:tc>
        <w:tc>
          <w:tcPr>
            <w:tcW w:w="500" w:type="dxa"/>
            <w:shd w:val="clear" w:color="000000" w:fill="auto"/>
            <w:noWrap w:val="0"/>
            <w:vAlign w:val="center"/>
          </w:tcPr>
          <w:p w14:paraId="251312A1">
            <w:pPr>
              <w:widowControl/>
              <w:jc w:val="left"/>
              <w:rPr>
                <w:rFonts w:hint="eastAsia" w:ascii="宋体" w:hAnsi="宋体" w:eastAsia="宋体" w:cs="宋体"/>
                <w:i w:val="0"/>
                <w:iCs w:val="0"/>
                <w:color w:val="auto"/>
                <w:kern w:val="0"/>
                <w:highlight w:val="none"/>
              </w:rPr>
            </w:pPr>
          </w:p>
        </w:tc>
        <w:tc>
          <w:tcPr>
            <w:tcW w:w="515" w:type="dxa"/>
            <w:noWrap w:val="0"/>
            <w:vAlign w:val="center"/>
          </w:tcPr>
          <w:p w14:paraId="640E87E4">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3FC0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noWrap w:val="0"/>
            <w:vAlign w:val="center"/>
          </w:tcPr>
          <w:p w14:paraId="3366BCEE">
            <w:pPr>
              <w:widowControl/>
              <w:jc w:val="left"/>
              <w:rPr>
                <w:rFonts w:hint="eastAsia" w:ascii="宋体" w:hAnsi="宋体" w:eastAsia="宋体" w:cs="宋体"/>
                <w:i w:val="0"/>
                <w:iCs w:val="0"/>
                <w:color w:val="000000"/>
                <w:kern w:val="0"/>
                <w:highlight w:val="none"/>
              </w:rPr>
            </w:pPr>
          </w:p>
        </w:tc>
        <w:tc>
          <w:tcPr>
            <w:tcW w:w="3377" w:type="dxa"/>
            <w:shd w:val="clear" w:color="auto" w:fill="auto"/>
            <w:noWrap w:val="0"/>
            <w:vAlign w:val="center"/>
          </w:tcPr>
          <w:p w14:paraId="62CB21E2">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中国精品科普期刊文献库</w:t>
            </w:r>
          </w:p>
        </w:tc>
        <w:tc>
          <w:tcPr>
            <w:tcW w:w="6905" w:type="dxa"/>
            <w:gridSpan w:val="10"/>
            <w:shd w:val="clear" w:color="000000" w:fill="auto"/>
            <w:noWrap w:val="0"/>
            <w:vAlign w:val="center"/>
          </w:tcPr>
          <w:p w14:paraId="50E58B67">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中国精品科普期刊文献库</w:t>
            </w:r>
          </w:p>
        </w:tc>
        <w:tc>
          <w:tcPr>
            <w:tcW w:w="898" w:type="dxa"/>
            <w:shd w:val="clear" w:color="auto" w:fill="auto"/>
            <w:noWrap w:val="0"/>
            <w:vAlign w:val="center"/>
          </w:tcPr>
          <w:p w14:paraId="3B215C97">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noWrap w:val="0"/>
            <w:vAlign w:val="center"/>
          </w:tcPr>
          <w:p w14:paraId="5569BDD1">
            <w:pPr>
              <w:widowControl/>
              <w:jc w:val="left"/>
              <w:rPr>
                <w:rFonts w:hint="eastAsia" w:ascii="宋体" w:hAnsi="宋体" w:eastAsia="宋体" w:cs="宋体"/>
                <w:i w:val="0"/>
                <w:iCs w:val="0"/>
                <w:color w:val="auto"/>
                <w:kern w:val="0"/>
                <w:highlight w:val="none"/>
              </w:rPr>
            </w:pPr>
          </w:p>
        </w:tc>
        <w:tc>
          <w:tcPr>
            <w:tcW w:w="500" w:type="dxa"/>
            <w:shd w:val="clear" w:color="000000" w:fill="auto"/>
            <w:noWrap w:val="0"/>
            <w:vAlign w:val="center"/>
          </w:tcPr>
          <w:p w14:paraId="4E114472">
            <w:pPr>
              <w:widowControl/>
              <w:jc w:val="left"/>
              <w:rPr>
                <w:rFonts w:hint="eastAsia" w:ascii="宋体" w:hAnsi="宋体" w:eastAsia="宋体" w:cs="宋体"/>
                <w:i w:val="0"/>
                <w:iCs w:val="0"/>
                <w:color w:val="auto"/>
                <w:kern w:val="0"/>
                <w:highlight w:val="none"/>
              </w:rPr>
            </w:pPr>
          </w:p>
        </w:tc>
        <w:tc>
          <w:tcPr>
            <w:tcW w:w="515" w:type="dxa"/>
            <w:noWrap w:val="0"/>
            <w:vAlign w:val="center"/>
          </w:tcPr>
          <w:p w14:paraId="0627BD58">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7992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noWrap w:val="0"/>
            <w:vAlign w:val="center"/>
          </w:tcPr>
          <w:p w14:paraId="0727AB6D">
            <w:pPr>
              <w:widowControl/>
              <w:jc w:val="left"/>
              <w:rPr>
                <w:rFonts w:hint="eastAsia" w:ascii="宋体" w:hAnsi="宋体" w:eastAsia="宋体" w:cs="宋体"/>
                <w:i w:val="0"/>
                <w:iCs w:val="0"/>
                <w:color w:val="000000"/>
                <w:kern w:val="0"/>
                <w:highlight w:val="none"/>
              </w:rPr>
            </w:pPr>
          </w:p>
        </w:tc>
        <w:tc>
          <w:tcPr>
            <w:tcW w:w="3377" w:type="dxa"/>
            <w:shd w:val="clear" w:color="auto" w:fill="auto"/>
            <w:noWrap w:val="0"/>
            <w:vAlign w:val="center"/>
          </w:tcPr>
          <w:p w14:paraId="0EF84EB5">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基础教育知识服务平台</w:t>
            </w:r>
          </w:p>
        </w:tc>
        <w:tc>
          <w:tcPr>
            <w:tcW w:w="6905" w:type="dxa"/>
            <w:gridSpan w:val="10"/>
            <w:shd w:val="clear" w:color="000000" w:fill="auto"/>
            <w:noWrap w:val="0"/>
            <w:vAlign w:val="center"/>
          </w:tcPr>
          <w:p w14:paraId="0E532AD3">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中国基础教育文献资源总库</w:t>
            </w:r>
          </w:p>
        </w:tc>
        <w:tc>
          <w:tcPr>
            <w:tcW w:w="898" w:type="dxa"/>
            <w:shd w:val="clear" w:color="auto" w:fill="auto"/>
            <w:noWrap w:val="0"/>
            <w:vAlign w:val="center"/>
          </w:tcPr>
          <w:p w14:paraId="54153251">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noWrap w:val="0"/>
            <w:vAlign w:val="center"/>
          </w:tcPr>
          <w:p w14:paraId="188C62AF">
            <w:pPr>
              <w:widowControl/>
              <w:jc w:val="left"/>
              <w:rPr>
                <w:rFonts w:hint="eastAsia" w:ascii="宋体" w:hAnsi="宋体" w:eastAsia="宋体" w:cs="宋体"/>
                <w:i w:val="0"/>
                <w:iCs w:val="0"/>
                <w:color w:val="auto"/>
                <w:kern w:val="0"/>
                <w:highlight w:val="none"/>
              </w:rPr>
            </w:pPr>
          </w:p>
        </w:tc>
        <w:tc>
          <w:tcPr>
            <w:tcW w:w="500" w:type="dxa"/>
            <w:shd w:val="clear" w:color="000000" w:fill="auto"/>
            <w:noWrap w:val="0"/>
            <w:vAlign w:val="center"/>
          </w:tcPr>
          <w:p w14:paraId="45FB8526">
            <w:pPr>
              <w:widowControl/>
              <w:jc w:val="left"/>
              <w:rPr>
                <w:rFonts w:hint="eastAsia" w:ascii="宋体" w:hAnsi="宋体" w:eastAsia="宋体" w:cs="宋体"/>
                <w:i w:val="0"/>
                <w:iCs w:val="0"/>
                <w:color w:val="auto"/>
                <w:kern w:val="0"/>
                <w:highlight w:val="none"/>
              </w:rPr>
            </w:pPr>
          </w:p>
        </w:tc>
        <w:tc>
          <w:tcPr>
            <w:tcW w:w="515" w:type="dxa"/>
            <w:noWrap w:val="0"/>
            <w:vAlign w:val="center"/>
          </w:tcPr>
          <w:p w14:paraId="24E63D57">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0FA5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noWrap w:val="0"/>
            <w:vAlign w:val="center"/>
          </w:tcPr>
          <w:p w14:paraId="1A48915F">
            <w:pPr>
              <w:widowControl/>
              <w:jc w:val="left"/>
              <w:rPr>
                <w:rFonts w:hint="eastAsia" w:ascii="宋体" w:hAnsi="宋体" w:eastAsia="宋体" w:cs="宋体"/>
                <w:i w:val="0"/>
                <w:iCs w:val="0"/>
                <w:color w:val="000000"/>
                <w:kern w:val="0"/>
                <w:highlight w:val="none"/>
              </w:rPr>
            </w:pPr>
          </w:p>
        </w:tc>
        <w:tc>
          <w:tcPr>
            <w:tcW w:w="3377" w:type="dxa"/>
            <w:shd w:val="clear" w:color="auto" w:fill="auto"/>
            <w:noWrap w:val="0"/>
            <w:vAlign w:val="center"/>
          </w:tcPr>
          <w:p w14:paraId="6E4BFF14">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CNKI AI学术研究助手（纯净版）</w:t>
            </w:r>
          </w:p>
        </w:tc>
        <w:tc>
          <w:tcPr>
            <w:tcW w:w="6905" w:type="dxa"/>
            <w:gridSpan w:val="10"/>
            <w:shd w:val="clear" w:color="000000" w:fill="auto"/>
            <w:noWrap w:val="0"/>
            <w:vAlign w:val="center"/>
          </w:tcPr>
          <w:p w14:paraId="2877EEEE">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AI学术研究助手纯净小型版-100人</w:t>
            </w:r>
          </w:p>
        </w:tc>
        <w:tc>
          <w:tcPr>
            <w:tcW w:w="898" w:type="dxa"/>
            <w:shd w:val="clear" w:color="auto" w:fill="auto"/>
            <w:noWrap w:val="0"/>
            <w:vAlign w:val="center"/>
          </w:tcPr>
          <w:p w14:paraId="1803E87B">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noWrap w:val="0"/>
            <w:vAlign w:val="center"/>
          </w:tcPr>
          <w:p w14:paraId="7BB71DAE">
            <w:pPr>
              <w:widowControl/>
              <w:jc w:val="left"/>
              <w:rPr>
                <w:rFonts w:hint="eastAsia" w:ascii="宋体" w:hAnsi="宋体" w:eastAsia="宋体" w:cs="宋体"/>
                <w:i w:val="0"/>
                <w:iCs w:val="0"/>
                <w:color w:val="auto"/>
                <w:kern w:val="0"/>
                <w:highlight w:val="none"/>
              </w:rPr>
            </w:pPr>
          </w:p>
        </w:tc>
        <w:tc>
          <w:tcPr>
            <w:tcW w:w="500" w:type="dxa"/>
            <w:shd w:val="clear" w:color="000000" w:fill="auto"/>
            <w:noWrap w:val="0"/>
            <w:vAlign w:val="center"/>
          </w:tcPr>
          <w:p w14:paraId="5C62947E">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c>
          <w:tcPr>
            <w:tcW w:w="515" w:type="dxa"/>
            <w:noWrap w:val="0"/>
            <w:vAlign w:val="center"/>
          </w:tcPr>
          <w:p w14:paraId="20F3EA7D">
            <w:pPr>
              <w:widowControl/>
              <w:jc w:val="left"/>
              <w:rPr>
                <w:rFonts w:hint="eastAsia" w:ascii="宋体" w:hAnsi="宋体" w:eastAsia="宋体" w:cs="宋体"/>
                <w:i w:val="0"/>
                <w:iCs w:val="0"/>
                <w:color w:val="auto"/>
                <w:kern w:val="0"/>
                <w:highlight w:val="none"/>
              </w:rPr>
            </w:pPr>
          </w:p>
        </w:tc>
      </w:tr>
    </w:tbl>
    <w:p w14:paraId="383FF2EE">
      <w:pPr>
        <w:spacing w:line="480" w:lineRule="auto"/>
        <w:rPr>
          <w:rFonts w:hint="eastAsia" w:ascii="宋体" w:hAnsi="宋体" w:eastAsia="宋体" w:cs="宋体"/>
          <w:i w:val="0"/>
          <w:iCs w:val="0"/>
          <w:highlight w:val="none"/>
        </w:rPr>
      </w:pPr>
    </w:p>
    <w:p w14:paraId="6BA82C4B">
      <w:pPr>
        <w:spacing w:line="360" w:lineRule="auto"/>
        <w:ind w:firstLine="440" w:firstLineChars="200"/>
        <w:rPr>
          <w:rFonts w:hint="eastAsia" w:ascii="宋体" w:hAnsi="宋体" w:eastAsia="宋体" w:cs="宋体"/>
          <w:i w:val="0"/>
          <w:iCs w:val="0"/>
          <w:color w:val="auto"/>
          <w:sz w:val="22"/>
          <w:szCs w:val="24"/>
          <w:highlight w:val="none"/>
        </w:rPr>
        <w:sectPr>
          <w:pgSz w:w="16838" w:h="11906" w:orient="landscape"/>
          <w:pgMar w:top="1587" w:right="1984" w:bottom="1587" w:left="1701" w:header="1134" w:footer="1304" w:gutter="0"/>
          <w:pgNumType w:fmt="decimal"/>
          <w:cols w:space="0" w:num="1"/>
          <w:rtlGutter w:val="0"/>
          <w:docGrid w:type="lines" w:linePitch="323" w:charSpace="0"/>
        </w:sectPr>
      </w:pPr>
    </w:p>
    <w:p w14:paraId="4D4E6140">
      <w:pPr>
        <w:pStyle w:val="2"/>
        <w:rPr>
          <w:rFonts w:hint="eastAsia" w:ascii="宋体" w:hAnsi="宋体" w:eastAsia="宋体" w:cs="宋体"/>
          <w:i w:val="0"/>
          <w:iCs w:val="0"/>
          <w:color w:val="auto"/>
          <w:sz w:val="22"/>
          <w:szCs w:val="24"/>
          <w:highlight w:val="none"/>
        </w:rPr>
      </w:pPr>
    </w:p>
    <w:p w14:paraId="53FA0321">
      <w:pPr>
        <w:pStyle w:val="3"/>
        <w:spacing w:line="360" w:lineRule="auto"/>
        <w:ind w:firstLine="440" w:firstLineChars="100"/>
        <w:jc w:val="center"/>
        <w:rPr>
          <w:rFonts w:hint="eastAsia" w:ascii="宋体" w:hAnsi="宋体" w:eastAsia="宋体" w:cs="宋体"/>
          <w:bCs/>
          <w:i w:val="0"/>
          <w:iCs w:val="0"/>
          <w:color w:val="auto"/>
          <w:sz w:val="44"/>
          <w:highlight w:val="none"/>
        </w:rPr>
      </w:pPr>
      <w:r>
        <w:rPr>
          <w:rFonts w:hint="eastAsia" w:ascii="宋体" w:hAnsi="宋体" w:eastAsia="宋体" w:cs="宋体"/>
          <w:i w:val="0"/>
          <w:iCs w:val="0"/>
          <w:color w:val="auto"/>
          <w:sz w:val="44"/>
          <w:szCs w:val="44"/>
          <w:highlight w:val="none"/>
        </w:rPr>
        <w:t>第四部分 合同条款及格式</w:t>
      </w:r>
      <w:r>
        <w:rPr>
          <w:rFonts w:hint="eastAsia" w:ascii="宋体" w:hAnsi="宋体" w:eastAsia="宋体" w:cs="宋体"/>
          <w:bCs/>
          <w:i w:val="0"/>
          <w:iCs w:val="0"/>
          <w:color w:val="auto"/>
          <w:sz w:val="44"/>
          <w:highlight w:val="none"/>
        </w:rPr>
        <w:t>合同条款及格式</w:t>
      </w:r>
    </w:p>
    <w:p w14:paraId="4DEC8196">
      <w:pPr>
        <w:ind w:firstLine="480" w:firstLineChars="200"/>
        <w:jc w:val="left"/>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以下为中标后签定本项目合同的通用条款，中标供应商不得提出实质性的修改，关于专用条款将由采购人与中标供应商结合本项目具体情况协商后签订。</w:t>
      </w:r>
    </w:p>
    <w:p w14:paraId="1E63228E">
      <w:pPr>
        <w:wordWrap w:val="0"/>
        <w:spacing w:line="700" w:lineRule="exact"/>
        <w:jc w:val="center"/>
        <w:outlineLvl w:val="1"/>
        <w:rPr>
          <w:rFonts w:hint="eastAsia" w:ascii="宋体" w:hAnsi="宋体" w:eastAsia="宋体" w:cs="宋体"/>
          <w:i w:val="0"/>
          <w:iCs w:val="0"/>
          <w:color w:val="000000" w:themeColor="text1"/>
          <w:sz w:val="48"/>
          <w:szCs w:val="52"/>
          <w:highlight w:val="none"/>
          <w14:textFill>
            <w14:solidFill>
              <w14:schemeClr w14:val="tx1"/>
            </w14:solidFill>
          </w14:textFill>
        </w:rPr>
      </w:pPr>
    </w:p>
    <w:p w14:paraId="0130E9BA">
      <w:pPr>
        <w:wordWrap w:val="0"/>
        <w:spacing w:line="700" w:lineRule="exact"/>
        <w:jc w:val="center"/>
        <w:outlineLvl w:val="1"/>
        <w:rPr>
          <w:rFonts w:hint="eastAsia" w:ascii="宋体" w:hAnsi="宋体" w:eastAsia="宋体" w:cs="宋体"/>
          <w:i w:val="0"/>
          <w:iCs w:val="0"/>
          <w:color w:val="000000" w:themeColor="text1"/>
          <w:sz w:val="48"/>
          <w:szCs w:val="52"/>
          <w:highlight w:val="none"/>
          <w14:textFill>
            <w14:solidFill>
              <w14:schemeClr w14:val="tx1"/>
            </w14:solidFill>
          </w14:textFill>
        </w:rPr>
      </w:pPr>
      <w:r>
        <w:rPr>
          <w:rFonts w:hint="eastAsia" w:ascii="宋体" w:hAnsi="宋体" w:eastAsia="宋体" w:cs="宋体"/>
          <w:i w:val="0"/>
          <w:iCs w:val="0"/>
          <w:color w:val="000000" w:themeColor="text1"/>
          <w:sz w:val="48"/>
          <w:szCs w:val="52"/>
          <w:highlight w:val="none"/>
          <w14:textFill>
            <w14:solidFill>
              <w14:schemeClr w14:val="tx1"/>
            </w14:solidFill>
          </w14:textFill>
        </w:rPr>
        <w:t>盐城幼儿师范高等专科学校</w:t>
      </w:r>
    </w:p>
    <w:p w14:paraId="212BAC2B">
      <w:pPr>
        <w:wordWrap w:val="0"/>
        <w:spacing w:line="700" w:lineRule="exact"/>
        <w:jc w:val="center"/>
        <w:outlineLvl w:val="1"/>
        <w:rPr>
          <w:rFonts w:hint="eastAsia" w:ascii="宋体" w:hAnsi="宋体" w:eastAsia="宋体" w:cs="宋体"/>
          <w:i w:val="0"/>
          <w:iCs w:val="0"/>
          <w:color w:val="000000" w:themeColor="text1"/>
          <w:sz w:val="48"/>
          <w:szCs w:val="52"/>
          <w:highlight w:val="none"/>
          <w14:textFill>
            <w14:solidFill>
              <w14:schemeClr w14:val="tx1"/>
            </w14:solidFill>
          </w14:textFill>
        </w:rPr>
      </w:pPr>
      <w:r>
        <w:rPr>
          <w:rFonts w:hint="eastAsia" w:ascii="宋体" w:hAnsi="宋体" w:eastAsia="宋体" w:cs="宋体"/>
          <w:i w:val="0"/>
          <w:iCs w:val="0"/>
          <w:color w:val="000000" w:themeColor="text1"/>
          <w:sz w:val="48"/>
          <w:szCs w:val="52"/>
          <w:highlight w:val="none"/>
          <w14:textFill>
            <w14:solidFill>
              <w14:schemeClr w14:val="tx1"/>
            </w14:solidFill>
          </w14:textFill>
        </w:rPr>
        <w:t>“中国知网”数据库与期刊出版物</w:t>
      </w:r>
    </w:p>
    <w:p w14:paraId="4D523A09">
      <w:pPr>
        <w:wordWrap w:val="0"/>
        <w:spacing w:line="700" w:lineRule="exact"/>
        <w:jc w:val="center"/>
        <w:outlineLvl w:val="1"/>
        <w:rPr>
          <w:rFonts w:hint="eastAsia" w:ascii="宋体" w:hAnsi="宋体" w:eastAsia="宋体" w:cs="宋体"/>
          <w:i w:val="0"/>
          <w:iCs w:val="0"/>
          <w:color w:val="000000" w:themeColor="text1"/>
          <w:sz w:val="48"/>
          <w:szCs w:val="52"/>
          <w:highlight w:val="none"/>
          <w14:textFill>
            <w14:solidFill>
              <w14:schemeClr w14:val="tx1"/>
            </w14:solidFill>
          </w14:textFill>
        </w:rPr>
      </w:pPr>
      <w:r>
        <w:rPr>
          <w:rFonts w:hint="eastAsia" w:ascii="宋体" w:hAnsi="宋体" w:eastAsia="宋体" w:cs="宋体"/>
          <w:i w:val="0"/>
          <w:iCs w:val="0"/>
          <w:color w:val="000000" w:themeColor="text1"/>
          <w:sz w:val="48"/>
          <w:szCs w:val="52"/>
          <w:highlight w:val="none"/>
          <w14:textFill>
            <w14:solidFill>
              <w14:schemeClr w14:val="tx1"/>
            </w14:solidFill>
          </w14:textFill>
        </w:rPr>
        <w:t>服务采购合同</w:t>
      </w:r>
    </w:p>
    <w:p w14:paraId="11248D6E">
      <w:pPr>
        <w:spacing w:after="156" w:afterLines="50"/>
        <w:jc w:val="center"/>
        <w:rPr>
          <w:rFonts w:hint="eastAsia" w:ascii="宋体" w:hAnsi="宋体" w:eastAsia="宋体" w:cs="宋体"/>
          <w:b/>
          <w:i w:val="0"/>
          <w:iCs w:val="0"/>
          <w:color w:val="000000" w:themeColor="text1"/>
          <w:sz w:val="48"/>
          <w:szCs w:val="22"/>
          <w:highlight w:val="none"/>
          <w14:textFill>
            <w14:solidFill>
              <w14:schemeClr w14:val="tx1"/>
            </w14:solidFill>
          </w14:textFill>
        </w:rPr>
      </w:pPr>
    </w:p>
    <w:p w14:paraId="56D931D4">
      <w:pPr>
        <w:pStyle w:val="2"/>
        <w:ind w:firstLine="420"/>
        <w:rPr>
          <w:rFonts w:hint="eastAsia" w:ascii="宋体" w:hAnsi="宋体" w:eastAsia="宋体" w:cs="宋体"/>
          <w:i w:val="0"/>
          <w:iCs w:val="0"/>
          <w:highlight w:val="none"/>
          <w:lang w:val="en-US"/>
        </w:rPr>
      </w:pPr>
    </w:p>
    <w:p w14:paraId="09725C44">
      <w:pPr>
        <w:widowControl/>
        <w:overflowPunct w:val="0"/>
        <w:snapToGrid w:val="0"/>
        <w:spacing w:line="600" w:lineRule="exact"/>
        <w:ind w:firstLine="720" w:firstLineChars="240"/>
        <w:jc w:val="left"/>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甲方名称：盐城幼儿师范高等专科学校</w:t>
      </w:r>
    </w:p>
    <w:p w14:paraId="107C8B9A">
      <w:pPr>
        <w:widowControl/>
        <w:overflowPunct w:val="0"/>
        <w:snapToGrid w:val="0"/>
        <w:spacing w:line="600" w:lineRule="exact"/>
        <w:ind w:firstLine="720" w:firstLineChars="240"/>
        <w:jc w:val="left"/>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地    址：盐城市高职园学海路28号</w:t>
      </w:r>
    </w:p>
    <w:p w14:paraId="4AEEFA29">
      <w:pPr>
        <w:widowControl/>
        <w:overflowPunct w:val="0"/>
        <w:snapToGrid w:val="0"/>
        <w:spacing w:line="600" w:lineRule="exact"/>
        <w:ind w:firstLine="720" w:firstLineChars="240"/>
        <w:jc w:val="left"/>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联 系 人：卞正军</w:t>
      </w:r>
    </w:p>
    <w:p w14:paraId="24272762">
      <w:pPr>
        <w:widowControl/>
        <w:overflowPunct w:val="0"/>
        <w:snapToGrid w:val="0"/>
        <w:spacing w:line="600" w:lineRule="exact"/>
        <w:ind w:firstLine="720" w:firstLineChars="240"/>
        <w:jc w:val="left"/>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电    话：13382607396</w:t>
      </w:r>
    </w:p>
    <w:p w14:paraId="0C2E320F">
      <w:pPr>
        <w:widowControl/>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p>
    <w:p w14:paraId="4B216836">
      <w:pPr>
        <w:widowControl/>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p>
    <w:p w14:paraId="6E387640">
      <w:pPr>
        <w:widowControl/>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乙方名称：同方知网</w:t>
      </w:r>
      <w:r>
        <w:rPr>
          <w:rFonts w:hint="eastAsia" w:ascii="宋体" w:hAnsi="宋体" w:eastAsia="宋体" w:cs="宋体"/>
          <w:i w:val="0"/>
          <w:iCs w:val="0"/>
          <w:color w:val="000000" w:themeColor="text1"/>
          <w:kern w:val="0"/>
          <w:sz w:val="30"/>
          <w:szCs w:val="30"/>
          <w:highlight w:val="none"/>
          <w:lang w:eastAsia="zh-CN"/>
          <w14:textFill>
            <w14:solidFill>
              <w14:schemeClr w14:val="tx1"/>
            </w14:solidFill>
          </w14:textFill>
        </w:rPr>
        <w:t>数字科</w:t>
      </w:r>
      <w:r>
        <w:rPr>
          <w:rFonts w:hint="eastAsia" w:ascii="宋体" w:hAnsi="宋体" w:eastAsia="宋体" w:cs="宋体"/>
          <w:i w:val="0"/>
          <w:iCs w:val="0"/>
          <w:color w:val="000000" w:themeColor="text1"/>
          <w:kern w:val="0"/>
          <w:sz w:val="30"/>
          <w:szCs w:val="30"/>
          <w:highlight w:val="none"/>
          <w14:textFill>
            <w14:solidFill>
              <w14:schemeClr w14:val="tx1"/>
            </w14:solidFill>
          </w14:textFill>
        </w:rPr>
        <w:t>技有限公司</w:t>
      </w:r>
    </w:p>
    <w:p w14:paraId="3EBCAB99">
      <w:pPr>
        <w:widowControl/>
        <w:overflowPunct w:val="0"/>
        <w:snapToGrid w:val="0"/>
        <w:spacing w:line="600" w:lineRule="exact"/>
        <w:ind w:left="596" w:leftChars="284" w:firstLine="117" w:firstLineChars="39"/>
        <w:jc w:val="center"/>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地    址：</w:t>
      </w:r>
      <w:r>
        <w:rPr>
          <w:rFonts w:hint="eastAsia" w:ascii="宋体" w:hAnsi="宋体" w:eastAsia="宋体" w:cs="宋体"/>
          <w:i w:val="0"/>
          <w:iCs w:val="0"/>
          <w:color w:val="000000" w:themeColor="text1"/>
          <w:kern w:val="0"/>
          <w:sz w:val="30"/>
          <w:szCs w:val="30"/>
          <w:highlight w:val="none"/>
          <w:lang w:val="en-US" w:eastAsia="zh-CN" w:bidi="ar-SA"/>
          <w14:textFill>
            <w14:solidFill>
              <w14:schemeClr w14:val="tx1"/>
            </w14:solidFill>
          </w14:textFill>
        </w:rPr>
        <w:t>北京市海淀区西小口路66号中关村东升科技园B-2号楼二层B201-B203、B205-B210室(东升地区)</w:t>
      </w:r>
    </w:p>
    <w:p w14:paraId="198ACE8C">
      <w:pPr>
        <w:widowControl/>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联 系 人：樊轶轩</w:t>
      </w:r>
    </w:p>
    <w:p w14:paraId="27D35F57">
      <w:pPr>
        <w:widowControl/>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电    话：18351973618</w:t>
      </w:r>
    </w:p>
    <w:p w14:paraId="318FB511">
      <w:pPr>
        <w:pStyle w:val="23"/>
        <w:snapToGrid w:val="0"/>
        <w:spacing w:before="120" w:after="120" w:line="560" w:lineRule="exact"/>
        <w:rPr>
          <w:rFonts w:hint="eastAsia" w:ascii="宋体" w:hAnsi="宋体" w:eastAsia="宋体" w:cs="宋体"/>
          <w:i w:val="0"/>
          <w:iCs w:val="0"/>
          <w:color w:val="000000" w:themeColor="text1"/>
          <w:sz w:val="44"/>
          <w:szCs w:val="44"/>
          <w:highlight w:val="none"/>
          <w14:textFill>
            <w14:solidFill>
              <w14:schemeClr w14:val="tx1"/>
            </w14:solidFill>
          </w14:textFill>
        </w:rPr>
      </w:pPr>
    </w:p>
    <w:p w14:paraId="36FA178B">
      <w:pPr>
        <w:widowControl/>
        <w:jc w:val="left"/>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br w:type="page"/>
      </w:r>
    </w:p>
    <w:p w14:paraId="29EBB918">
      <w:pPr>
        <w:spacing w:line="46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项目名称：盐城幼儿师范高等专科学校中国知网数据库项目</w:t>
      </w:r>
    </w:p>
    <w:p w14:paraId="4F6118FE">
      <w:pPr>
        <w:spacing w:line="46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p>
    <w:p w14:paraId="0F7ABC7A">
      <w:pPr>
        <w:spacing w:line="46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甲方：（买方）盐城幼儿师范高等专科学校</w:t>
      </w:r>
    </w:p>
    <w:p w14:paraId="3B611A32">
      <w:pPr>
        <w:spacing w:line="46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乙方：（卖方）同方知网</w:t>
      </w:r>
      <w:r>
        <w:rPr>
          <w:rFonts w:hint="eastAsia" w:ascii="宋体" w:hAnsi="宋体" w:eastAsia="宋体" w:cs="宋体"/>
          <w:b/>
          <w:i w:val="0"/>
          <w:iCs w:val="0"/>
          <w:color w:val="000000" w:themeColor="text1"/>
          <w:sz w:val="24"/>
          <w:szCs w:val="24"/>
          <w:highlight w:val="none"/>
          <w:lang w:eastAsia="zh-CN"/>
          <w14:textFill>
            <w14:solidFill>
              <w14:schemeClr w14:val="tx1"/>
            </w14:solidFill>
          </w14:textFill>
        </w:rPr>
        <w:t>数字科</w:t>
      </w:r>
      <w:r>
        <w:rPr>
          <w:rFonts w:hint="eastAsia" w:ascii="宋体" w:hAnsi="宋体" w:eastAsia="宋体" w:cs="宋体"/>
          <w:b/>
          <w:i w:val="0"/>
          <w:iCs w:val="0"/>
          <w:color w:val="000000" w:themeColor="text1"/>
          <w:sz w:val="24"/>
          <w:szCs w:val="24"/>
          <w:highlight w:val="none"/>
          <w14:textFill>
            <w14:solidFill>
              <w14:schemeClr w14:val="tx1"/>
            </w14:solidFill>
          </w14:textFill>
        </w:rPr>
        <w:t>技有限公司</w:t>
      </w:r>
    </w:p>
    <w:p w14:paraId="39E00411">
      <w:pPr>
        <w:spacing w:line="46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p>
    <w:p w14:paraId="792D8738">
      <w:pPr>
        <w:spacing w:line="44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根据《中华人民共和国民法典》、《中华人民共和国著作权法》和其它相关法律法规，甲乙双方就乙方向甲方提供“中国知网”数据库及期刊出版物服务事宜，协商一致，达成如下意见，共同遵照执行。</w:t>
      </w:r>
    </w:p>
    <w:p w14:paraId="63EA22C6">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甲方的权利与义务</w:t>
      </w:r>
    </w:p>
    <w:p w14:paraId="68F40FA8">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甲方通过本合同获得乙方提供的“中国知网”数据库与期刊出版物服务，包括《中国学术期刊（光盘版）》电子杂志社有限公司编辑出版的各类数据库、期刊网络版和印刷版出版物、乙方开发的支撑数据库产品的计算机应用软件、乙方为保证本合同约定数据库正常使用而提供的持续出版的数据库内容的安装、数据库系统的维护及技术支持等服务。</w:t>
      </w:r>
    </w:p>
    <w:p w14:paraId="6040C2F0">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（一）订购内容</w:t>
      </w:r>
    </w:p>
    <w:p w14:paraId="2218BDB6">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 xml:space="preserve">乙方向甲方提供的服务包括数据库服务和期刊出版物服务（根据期刊编辑部要求，乙方代理发行期刊网络版、印刷版及提供按篇流量计费服务，甲方可按刊选购，期刊与数据库统一检索使用。 </w:t>
      </w:r>
    </w:p>
    <w:p w14:paraId="31AA9F78">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（二）数据库及期刊出版物服务方式</w:t>
      </w:r>
    </w:p>
    <w:p w14:paraId="7E972933">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乙方按以下方式提供服务：</w:t>
      </w:r>
    </w:p>
    <w:p w14:paraId="5E278C9D">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1、云托管方式：即在本合同期内，甲方委托乙方将数据库和期刊网络版存放在“中国知网”网站（</w:t>
      </w:r>
      <w:r>
        <w:rPr>
          <w:rFonts w:hint="default" w:ascii="Times New Roman" w:hAnsi="Times New Roman" w:eastAsia="宋体" w:cs="Times New Roman"/>
          <w:i w:val="0"/>
          <w:iCs w:val="0"/>
          <w:color w:val="000000" w:themeColor="text1"/>
          <w:kern w:val="0"/>
          <w:sz w:val="24"/>
          <w:szCs w:val="24"/>
          <w:highlight w:val="none"/>
          <w14:textFill>
            <w14:solidFill>
              <w14:schemeClr w14:val="tx1"/>
            </w14:solidFill>
          </w14:textFill>
        </w:rPr>
        <w:t>www.cnki.net</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），并为甲方提供数据库保管、检索、浏览、下载和数据安装等服务。</w:t>
      </w:r>
    </w:p>
    <w:p w14:paraId="20A2FF34">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（三）服务提供</w:t>
      </w:r>
    </w:p>
    <w:p w14:paraId="464BF39E">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1、数据库服务提供</w:t>
      </w:r>
    </w:p>
    <w:p w14:paraId="24C5C8F3">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乙方按以下方式提供服务：</w:t>
      </w:r>
    </w:p>
    <w:p w14:paraId="08B847B7">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（1）云托管方式：</w:t>
      </w:r>
    </w:p>
    <w:p w14:paraId="2F2D38E7">
      <w:pPr>
        <w:pStyle w:val="59"/>
        <w:widowControl w:val="0"/>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a）开通服务账号：在本合同约定的服务期开始前，乙方为甲方提供专为甲方服务的“中国知网”网站的账号和密码，甲方确认开通结果。</w:t>
      </w:r>
    </w:p>
    <w:p w14:paraId="4AE5BE53">
      <w:pPr>
        <w:spacing w:line="44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数据库网上使用期限：</w:t>
      </w:r>
    </w:p>
    <w:p w14:paraId="69694D55">
      <w:pPr>
        <w:spacing w:line="440" w:lineRule="exact"/>
        <w:ind w:firstLine="480" w:firstLineChars="200"/>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自</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202</w:t>
      </w:r>
      <w:r>
        <w:rPr>
          <w:rFonts w:hint="eastAsia" w:ascii="宋体" w:hAnsi="宋体" w:eastAsia="宋体" w:cs="宋体"/>
          <w:i w:val="0"/>
          <w:iCs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年 1月 1 日至202</w:t>
      </w:r>
      <w:r>
        <w:rPr>
          <w:rFonts w:hint="eastAsia" w:ascii="宋体" w:hAnsi="宋体" w:eastAsia="宋体" w:cs="宋体"/>
          <w:i w:val="0"/>
          <w:iCs w:val="0"/>
          <w:color w:val="000000" w:themeColor="text1"/>
          <w:kern w:val="0"/>
          <w:sz w:val="24"/>
          <w:szCs w:val="24"/>
          <w:highlight w:val="none"/>
          <w:u w:val="single"/>
          <w:lang w:val="en-US" w:eastAsia="zh-CN"/>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年12 月31 日。</w:t>
      </w:r>
    </w:p>
    <w:p w14:paraId="1C0C4053">
      <w:pPr>
        <w:pStyle w:val="59"/>
        <w:widowControl w:val="0"/>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b）数据库安装：在本合同期内每年年底或本合同终止时，乙方可向甲方提供数据库光盘，并在甲方要求时将数据库安装在甲方内部网络服务器上，乙方不收取服务费。甲方应具备必要的安装条件，并在安装完成后确认安装结果。</w:t>
      </w:r>
    </w:p>
    <w:p w14:paraId="73EC5026">
      <w:pPr>
        <w:pStyle w:val="59"/>
        <w:widowControl w:val="0"/>
        <w:tabs>
          <w:tab w:val="left" w:pos="855"/>
        </w:tabs>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c）数据库保存：乙方可按年度向甲方提供全年的数据库保存光盘。</w:t>
      </w:r>
    </w:p>
    <w:p w14:paraId="561F05A6">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d）内容新增</w:t>
      </w:r>
    </w:p>
    <w:p w14:paraId="0EBC2358">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乙方每个工作日在“中国知网”网站提供新增数据库内容。</w:t>
      </w:r>
    </w:p>
    <w:p w14:paraId="62C5C941">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2、期刊服务提供</w:t>
      </w:r>
    </w:p>
    <w:p w14:paraId="751C57A9">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（1）期刊网络版：</w:t>
      </w:r>
    </w:p>
    <w:p w14:paraId="66455F17">
      <w:pPr>
        <w:pStyle w:val="59"/>
        <w:widowControl w:val="0"/>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a）开通服务账号：在本合同约定的服务期开始前，乙方为甲方提供专为甲方服务的“中国知网”网站的账号和密码，甲方确认开通结果。</w:t>
      </w:r>
    </w:p>
    <w:p w14:paraId="76341E44">
      <w:pPr>
        <w:pStyle w:val="59"/>
        <w:widowControl w:val="0"/>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b）内容新增</w:t>
      </w:r>
    </w:p>
    <w:p w14:paraId="0E8CD911">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乙方在“中国知网”网站及时提供期刊网络版内容的更新服务。</w:t>
      </w:r>
    </w:p>
    <w:p w14:paraId="0E332045">
      <w:pPr>
        <w:pStyle w:val="59"/>
        <w:widowControl w:val="0"/>
        <w:adjustRightInd w:val="0"/>
        <w:snapToGrid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C）服务期限</w:t>
      </w:r>
    </w:p>
    <w:p w14:paraId="69C5AEE6">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自订阅期刊网络版年度1月1日起至本年度最后一期网络出版后2个月。</w:t>
      </w:r>
    </w:p>
    <w:p w14:paraId="02AAA038">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（四）服务订购费</w:t>
      </w:r>
    </w:p>
    <w:p w14:paraId="7B0A3091">
      <w:pPr>
        <w:snapToGrid w:val="0"/>
        <w:spacing w:line="44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1.合同期满后，如中标人全面履行合同，经招标人考核合格，可续签两次壹年期合同，如果没有续签，视为本合同终止。续签合同内容及合同价款不变。每年服务费为：人民币</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元，大写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14:paraId="405CDEF3">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2.付款方式：合同签订后，乙方为甲方正式开通访问权限，验收合格后10个工作日内向乙方支付本协议总额的全款。</w:t>
      </w:r>
    </w:p>
    <w:p w14:paraId="6E3E4C17">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3. 在签订合同时，供应商须向采购人交纳履约保证金，成交供应商必须将履约保证金以转帐、电汇或银行汇票形式汇转至采购人指定帐户，若供应商按合约履行全部义务，采购人全额退还履约保证金。</w:t>
      </w:r>
    </w:p>
    <w:p w14:paraId="1EEA7ECD">
      <w:pPr>
        <w:pStyle w:val="59"/>
        <w:widowControl w:val="0"/>
        <w:spacing w:line="440" w:lineRule="exact"/>
        <w:ind w:left="0" w:leftChars="0" w:firstLine="240" w:firstLineChars="1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（五）出版内容保证</w:t>
      </w:r>
    </w:p>
    <w:p w14:paraId="2FC53964">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数据库内容按照《“中国知网”数据库出版计划》出版，期刊网络版按期刊出版计划进行出版。如出版不符合约定且是由乙方原因造成，则乙方按照本合同第四条第二款承担违约责任。</w:t>
      </w:r>
    </w:p>
    <w:p w14:paraId="1D0F471A">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（六）使用及限制</w:t>
      </w:r>
    </w:p>
    <w:p w14:paraId="704EB53E">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1）甲方仅能在其单位内部网络IP范围内使用本合同约定的数据库及期刊网络版。如甲方IP范围发生变化应及时通知乙方，以免造成不能正常使用的问题。</w:t>
      </w:r>
    </w:p>
    <w:p w14:paraId="256C62E9">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2）甲方使用“中国知网”数据库及期刊网络版仅限于甲方最终用户以合理的方式使用及用于完成本职工作及个人学习、研究之目的。</w:t>
      </w:r>
    </w:p>
    <w:p w14:paraId="5AB4F5A2">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3）甲方依本合同约定取得“中国知网”数据库及期刊网络版使用权，该权利不可转许可及转让。</w:t>
      </w:r>
    </w:p>
    <w:p w14:paraId="068364FA">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4）甲方承诺尊重保护乙方及其代理的其他机构的知识产权，不使用侵犯乙方或其代理的其他机构合法权利的软件和数据库，并将为乙方和其代理的其他机构对侵权行为的调查和取证提供便利。甲方使用明知是侵犯乙方或其代理的其他机构知识产权的数据库的，乙方有权追究甲方的法律责任。</w:t>
      </w:r>
    </w:p>
    <w:p w14:paraId="1DC3EFF2">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乙方的权利与义务</w:t>
      </w:r>
    </w:p>
    <w:p w14:paraId="4B72ACAC">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w:t>
      </w:r>
      <w:r>
        <w:rPr>
          <w:rFonts w:hint="eastAsia" w:ascii="宋体" w:hAnsi="宋体" w:eastAsia="宋体" w:cs="宋体"/>
          <w:i w:val="0"/>
          <w:iCs w:val="0"/>
          <w:color w:val="000000" w:themeColor="text1"/>
          <w:highlight w:val="none"/>
          <w14:textFill>
            <w14:solidFill>
              <w14:schemeClr w14:val="tx1"/>
            </w14:solidFill>
          </w14:textFill>
        </w:rPr>
        <w:t>保证和承诺</w:t>
      </w:r>
    </w:p>
    <w:p w14:paraId="5755C1BA">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1）《中国学术期刊（光盘版）》电子杂志社有限公司是依法成立的电子和互联网出版单位，“中国知网”网站（</w:t>
      </w:r>
      <w:r>
        <w:rPr>
          <w:rFonts w:hint="default" w:ascii="Times New Roman" w:hAnsi="Times New Roman" w:eastAsia="宋体" w:cs="Times New Roman"/>
          <w:i w:val="0"/>
          <w:iCs w:val="0"/>
          <w:color w:val="000000" w:themeColor="text1"/>
          <w:kern w:val="0"/>
          <w:sz w:val="24"/>
          <w:szCs w:val="24"/>
          <w:highlight w:val="none"/>
          <w14:textFill>
            <w14:solidFill>
              <w14:schemeClr w14:val="tx1"/>
            </w14:solidFill>
          </w14:textFill>
        </w:rPr>
        <w:t>www.cnki.net</w:t>
      </w:r>
      <w:r>
        <w:rPr>
          <w:rFonts w:hint="eastAsia" w:ascii="宋体" w:hAnsi="宋体" w:eastAsia="宋体" w:cs="宋体"/>
          <w:i w:val="0"/>
          <w:iCs w:val="0"/>
          <w:color w:val="000000" w:themeColor="text1"/>
          <w:kern w:val="0"/>
          <w:sz w:val="24"/>
          <w:szCs w:val="24"/>
          <w:highlight w:val="none"/>
          <w14:textFill>
            <w14:solidFill>
              <w14:schemeClr w14:val="tx1"/>
            </w14:solidFill>
          </w14:textFill>
        </w:rPr>
        <w:t>）是该社的互联网出版网站，“中国知网”数据库由该社或其他单位编辑出版并享有著作权。支撑“中国知网”数据库的计算机应用软件由乙方享有著作权。</w:t>
      </w:r>
    </w:p>
    <w:p w14:paraId="06C9DF89">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乙方承诺其拥有所需的权利和授权向甲方提供“中国知网”数据库及网络版期刊许可和服务。如有第三方就“中国知网”数据库及网络版期刊向甲方提起权利请求，乙方将负责解决并承担甲方因此产生的全部赔偿责任。</w:t>
      </w:r>
    </w:p>
    <w:p w14:paraId="7759AF47">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3)中国知网系列数据库著作权属于电了杂志社，乙方是电子杂志社的代理销售単位，电子杂志社对乙方的代理销售行为用户监督权，电子杂志社举报电话:82170818-8361。</w:t>
      </w:r>
    </w:p>
    <w:p w14:paraId="07211700">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（二）按照本合同约定时间及方式提供“中国知网”数据库及约定服务；</w:t>
      </w:r>
    </w:p>
    <w:p w14:paraId="3545700C">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（三）数据库日常维护</w:t>
      </w:r>
    </w:p>
    <w:p w14:paraId="6191AE31">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1）技术服务</w:t>
      </w:r>
    </w:p>
    <w:p w14:paraId="277EEA0D">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乙方为甲方系统管理人员提供一次技术培训，时间和方式由双方商定。</w:t>
      </w:r>
    </w:p>
    <w:p w14:paraId="066E607A">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2）技术咨询</w:t>
      </w:r>
    </w:p>
    <w:p w14:paraId="3299B68F">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乙方为甲方提供电话咨询服务,客户服务热线</w:t>
      </w:r>
      <w:r>
        <w:rPr>
          <w:rFonts w:hint="eastAsia" w:ascii="宋体" w:hAnsi="宋体" w:eastAsia="宋体" w:cs="宋体"/>
          <w:bCs/>
          <w:i w:val="0"/>
          <w:iCs w:val="0"/>
          <w:color w:val="000000" w:themeColor="text1"/>
          <w:kern w:val="0"/>
          <w:sz w:val="24"/>
          <w:szCs w:val="24"/>
          <w:highlight w:val="none"/>
          <w14:textFill>
            <w14:solidFill>
              <w14:schemeClr w14:val="tx1"/>
            </w14:solidFill>
          </w14:textFill>
        </w:rPr>
        <w:t>：4008109888</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14:paraId="04CF100F">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3）合同期满后服务</w:t>
      </w:r>
    </w:p>
    <w:p w14:paraId="607D062C">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本合同期满后甲方不再续订数据库，乙方上门维护甲方内部网络服务器安装的“中国知网”数据库，按省会城市300元/天、非省会城市450元/天的标准向甲方收取服务费。</w:t>
      </w:r>
    </w:p>
    <w:p w14:paraId="6967BBC5">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（四）乙方有权核查甲方提供的IP范围的真实性，并有权停止对甲方实际IP范围以外的IP提供数据库服务。</w:t>
      </w:r>
    </w:p>
    <w:p w14:paraId="0EDFE6B2">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保密</w:t>
      </w:r>
    </w:p>
    <w:p w14:paraId="294C3FB9">
      <w:pPr>
        <w:spacing w:line="44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对于因本合同的订立和履行双方知晓的对方的商业和技术秘密，以及本合同许可与服务费，双方均有保密义务。该保密义务在本合同期满或解除后仍然有效。</w:t>
      </w:r>
    </w:p>
    <w:p w14:paraId="42E04D15">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违约责任</w:t>
      </w:r>
    </w:p>
    <w:p w14:paraId="2CA6D306">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w:t>
      </w:r>
      <w:r>
        <w:rPr>
          <w:rFonts w:hint="eastAsia" w:ascii="宋体" w:hAnsi="宋体" w:eastAsia="宋体" w:cs="宋体"/>
          <w:i w:val="0"/>
          <w:iCs w:val="0"/>
          <w:color w:val="000000" w:themeColor="text1"/>
          <w:highlight w:val="none"/>
          <w14:textFill>
            <w14:solidFill>
              <w14:schemeClr w14:val="tx1"/>
            </w14:solidFill>
          </w14:textFill>
        </w:rPr>
        <w:t>甲方责任</w:t>
      </w:r>
    </w:p>
    <w:p w14:paraId="683D599E">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1）甲方逾期支付服务订购费，甲方应按照本合同约定的逾期服务订购费的0.1%每日向乙方支付违约金。</w:t>
      </w:r>
    </w:p>
    <w:p w14:paraId="0BDBADE2">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（二）乙方责任</w:t>
      </w:r>
    </w:p>
    <w:p w14:paraId="54967D56">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14:paraId="1BD2BACC">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2）甲方验收后，如乙方许可使用的“中国知网”数据库的文献量未达到《“中国知网”数据库出版计划》规定且误差大于5%的，乙方按缺少文献量占总文献量的比例双倍向甲方退还数据库许可及服务费。</w:t>
      </w:r>
    </w:p>
    <w:p w14:paraId="207E71CA">
      <w:p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3）乙方出现中途限制甲方已采购数据库部分资源使用权的，甲方有权向乙方按合同约定服务订购费的0.1%每日索取违约金，甲方还有权解除合同。</w:t>
      </w:r>
    </w:p>
    <w:p w14:paraId="5084B8FB">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不可抗力</w:t>
      </w:r>
    </w:p>
    <w:p w14:paraId="7F69DBB7">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14:paraId="707F2863">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14:paraId="60207C92">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争议解决</w:t>
      </w:r>
    </w:p>
    <w:p w14:paraId="0CA972AD">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（一）由本合同引起或与本合同有关的任何争议，双方均应通过友好协商解决。协商不成，任何一方均可将争议提交甲方住所地人民法院裁决。</w:t>
      </w:r>
    </w:p>
    <w:p w14:paraId="46522DC2">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（二）如本合同任何条款被法院裁决为无效，不影响本合同其他条款的持续有效和执行。</w:t>
      </w:r>
    </w:p>
    <w:p w14:paraId="44ABE492">
      <w:pPr>
        <w:numPr>
          <w:ilvl w:val="0"/>
          <w:numId w:val="1"/>
        </w:numPr>
        <w:spacing w:line="44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其他</w:t>
      </w:r>
    </w:p>
    <w:p w14:paraId="3E52EACB">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（一）本合同期限从本合同签订时起，至本合同约定数据库安装更新完毕时止。</w:t>
      </w:r>
    </w:p>
    <w:p w14:paraId="3F7A2DC4">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（二）本合同未尽事宜，或本合同变更事项，由双方协商并以书面方式加以确定。</w:t>
      </w:r>
    </w:p>
    <w:p w14:paraId="0B6E805B">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（三）根据学校的</w:t>
      </w:r>
      <w:r>
        <w:rPr>
          <w:rFonts w:hint="eastAsia" w:ascii="宋体" w:hAnsi="宋体" w:eastAsia="宋体" w:cs="宋体"/>
          <w:i w:val="0"/>
          <w:iCs w:val="0"/>
          <w:color w:val="000000" w:themeColor="text1"/>
          <w:highlight w:val="none"/>
          <w:lang w:val="en-US" w:eastAsia="zh-CN"/>
          <w14:textFill>
            <w14:solidFill>
              <w14:schemeClr w14:val="tx1"/>
            </w14:solidFill>
          </w14:textFill>
        </w:rPr>
        <w:t>需求</w:t>
      </w:r>
      <w:r>
        <w:rPr>
          <w:rFonts w:hint="eastAsia" w:ascii="宋体" w:hAnsi="宋体" w:eastAsia="宋体" w:cs="宋体"/>
          <w:i w:val="0"/>
          <w:iCs w:val="0"/>
          <w:color w:val="000000" w:themeColor="text1"/>
          <w:highlight w:val="none"/>
          <w:lang w:eastAsia="zh-CN"/>
          <w14:textFill>
            <w14:solidFill>
              <w14:schemeClr w14:val="tx1"/>
            </w14:solidFill>
          </w14:textFill>
        </w:rPr>
        <w:t>，协助保障校外正常使用功能。</w:t>
      </w:r>
    </w:p>
    <w:p w14:paraId="0360184C">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四</w:t>
      </w:r>
      <w:r>
        <w:rPr>
          <w:rFonts w:hint="eastAsia" w:ascii="宋体" w:hAnsi="宋体" w:eastAsia="宋体" w:cs="宋体"/>
          <w:i w:val="0"/>
          <w:iCs w:val="0"/>
          <w:color w:val="000000" w:themeColor="text1"/>
          <w:highlight w:val="none"/>
          <w:lang w:eastAsia="zh-CN"/>
          <w14:textFill>
            <w14:solidFill>
              <w14:schemeClr w14:val="tx1"/>
            </w14:solidFill>
          </w14:textFill>
        </w:rPr>
        <w:t>）本合同一式陆份，甲方肆份，乙方执贰份，具有同等法律效力。</w:t>
      </w:r>
    </w:p>
    <w:p w14:paraId="6731A5B8">
      <w:pPr>
        <w:pStyle w:val="59"/>
        <w:widowControl w:val="0"/>
        <w:spacing w:line="44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highlight w:val="none"/>
          <w:lang w:val="en-US" w:eastAsia="zh-CN"/>
          <w14:textFill>
            <w14:solidFill>
              <w14:schemeClr w14:val="tx1"/>
            </w14:solidFill>
          </w14:textFill>
        </w:rPr>
        <w:t>五</w:t>
      </w:r>
      <w:r>
        <w:rPr>
          <w:rFonts w:hint="eastAsia" w:ascii="宋体" w:hAnsi="宋体" w:eastAsia="宋体" w:cs="宋体"/>
          <w:i w:val="0"/>
          <w:iCs w:val="0"/>
          <w:color w:val="000000" w:themeColor="text1"/>
          <w:highlight w:val="none"/>
          <w:lang w:eastAsia="zh-CN"/>
          <w14:textFill>
            <w14:solidFill>
              <w14:schemeClr w14:val="tx1"/>
            </w14:solidFill>
          </w14:textFill>
        </w:rPr>
        <w:t>）本合同经双方授权代表签字、盖章后生效。</w:t>
      </w:r>
    </w:p>
    <w:p w14:paraId="7F7C3530">
      <w:pPr>
        <w:pStyle w:val="27"/>
        <w:spacing w:line="460" w:lineRule="exact"/>
        <w:rPr>
          <w:rFonts w:hint="eastAsia" w:ascii="宋体" w:hAnsi="宋体" w:eastAsia="宋体" w:cs="宋体"/>
          <w:i w:val="0"/>
          <w:iCs w:val="0"/>
          <w:color w:val="000000" w:themeColor="text1"/>
          <w:highlight w:val="none"/>
          <w:lang w:bidi="en-US"/>
          <w14:textFill>
            <w14:solidFill>
              <w14:schemeClr w14:val="tx1"/>
            </w14:solidFill>
          </w14:textFill>
        </w:rPr>
      </w:pPr>
    </w:p>
    <w:p w14:paraId="58F47DCA">
      <w:pPr>
        <w:keepNext w:val="0"/>
        <w:keepLines w:val="0"/>
        <w:pageBreakBefore w:val="0"/>
        <w:kinsoku/>
        <w:wordWrap/>
        <w:topLinePunct w:val="0"/>
        <w:autoSpaceDE/>
        <w:autoSpaceDN/>
        <w:bidi w:val="0"/>
        <w:adjustRightInd/>
        <w:spacing w:line="360" w:lineRule="auto"/>
        <w:ind w:left="4830" w:hanging="4830" w:hangingChars="2300"/>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甲方（盖章）：盐城幼儿师范高等专科学校  乙方（盖章）</w:t>
      </w:r>
      <w:r>
        <w:rPr>
          <w:rFonts w:hint="eastAsia" w:ascii="宋体" w:hAnsi="宋体" w:eastAsia="宋体" w:cs="宋体"/>
          <w:i w:val="0"/>
          <w:iCs w:val="0"/>
          <w:color w:val="000000" w:themeColor="text1"/>
          <w:kern w:val="0"/>
          <w:sz w:val="21"/>
          <w:szCs w:val="21"/>
          <w:highlight w:val="none"/>
          <w:lang w:val="en-US" w:eastAsia="zh-CN" w:bidi="ar-SA"/>
          <w14:textFill>
            <w14:solidFill>
              <w14:schemeClr w14:val="tx1"/>
            </w14:solidFill>
          </w14:textFill>
        </w:rPr>
        <w:t>：同方知网数字科技有限公司</w:t>
      </w:r>
    </w:p>
    <w:p w14:paraId="5853C1C2">
      <w:pPr>
        <w:keepNext w:val="0"/>
        <w:keepLines w:val="0"/>
        <w:pageBreakBefore w:val="0"/>
        <w:widowControl/>
        <w:kinsoku/>
        <w:wordWrap/>
        <w:overflowPunct w:val="0"/>
        <w:topLinePunct w:val="0"/>
        <w:autoSpaceDE/>
        <w:autoSpaceDN/>
        <w:bidi w:val="0"/>
        <w:adjustRightInd/>
        <w:snapToGrid w:val="0"/>
        <w:spacing w:line="360" w:lineRule="auto"/>
        <w:ind w:left="4830" w:hanging="4830" w:hangingChars="2300"/>
        <w:jc w:val="left"/>
        <w:textAlignment w:val="auto"/>
        <w:rPr>
          <w:rFonts w:hint="eastAsia" w:ascii="宋体" w:hAnsi="宋体" w:eastAsia="宋体" w:cs="宋体"/>
          <w:i w:val="0"/>
          <w:iCs w:val="0"/>
          <w:color w:val="000000" w:themeColor="text1"/>
          <w:spacing w:val="-16"/>
          <w:w w:val="90"/>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地址：盐城市高职园学海路28号           地址：</w:t>
      </w:r>
    </w:p>
    <w:p w14:paraId="6AA388FC">
      <w:pPr>
        <w:keepNext w:val="0"/>
        <w:keepLines w:val="0"/>
        <w:pageBreakBefore w:val="0"/>
        <w:kinsoku/>
        <w:wordWrap/>
        <w:topLinePunct w:val="0"/>
        <w:autoSpaceDE/>
        <w:autoSpaceDN/>
        <w:bidi w:val="0"/>
        <w:adjustRightInd/>
        <w:spacing w:line="360" w:lineRule="auto"/>
        <w:textAlignment w:val="auto"/>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法定代表人或授权委托人：               法定代表人或授权委托人：</w:t>
      </w:r>
    </w:p>
    <w:p w14:paraId="24B5B899">
      <w:pPr>
        <w:pStyle w:val="2"/>
        <w:ind w:firstLine="420"/>
        <w:rPr>
          <w:rFonts w:hint="eastAsia" w:ascii="宋体" w:hAnsi="宋体" w:eastAsia="宋体" w:cs="宋体"/>
          <w:i w:val="0"/>
          <w:iCs w:val="0"/>
          <w:highlight w:val="none"/>
          <w:lang w:val="en-US"/>
        </w:rPr>
      </w:pPr>
    </w:p>
    <w:p w14:paraId="5B92FC90">
      <w:pPr>
        <w:pStyle w:val="2"/>
        <w:ind w:firstLine="420"/>
        <w:rPr>
          <w:rFonts w:hint="eastAsia" w:ascii="宋体" w:hAnsi="宋体" w:eastAsia="宋体" w:cs="宋体"/>
          <w:i w:val="0"/>
          <w:iCs w:val="0"/>
          <w:highlight w:val="none"/>
          <w:lang w:val="en-US"/>
        </w:rPr>
      </w:pPr>
    </w:p>
    <w:p w14:paraId="3CEB0459">
      <w:pPr>
        <w:pStyle w:val="54"/>
        <w:spacing w:line="460" w:lineRule="exact"/>
        <w:ind w:firstLine="420" w:firstLineChars="200"/>
        <w:jc w:val="both"/>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联系电话：18351973618</w:t>
      </w:r>
    </w:p>
    <w:p w14:paraId="3778A599">
      <w:pPr>
        <w:pStyle w:val="54"/>
        <w:spacing w:line="460" w:lineRule="exact"/>
        <w:ind w:firstLine="420" w:firstLineChars="200"/>
        <w:jc w:val="both"/>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组织机构代码：</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 xml:space="preserve"> </w:t>
      </w:r>
    </w:p>
    <w:p w14:paraId="4CAFC890">
      <w:pPr>
        <w:pStyle w:val="54"/>
        <w:spacing w:line="460" w:lineRule="exact"/>
        <w:ind w:firstLine="420" w:firstLineChars="200"/>
        <w:jc w:val="both"/>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开户银行：</w:t>
      </w:r>
    </w:p>
    <w:p w14:paraId="0D9A40F7">
      <w:pPr>
        <w:pStyle w:val="54"/>
        <w:spacing w:line="460" w:lineRule="exact"/>
        <w:ind w:firstLine="420" w:firstLineChars="200"/>
        <w:jc w:val="both"/>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 xml:space="preserve">                                   账    号：</w:t>
      </w:r>
    </w:p>
    <w:p w14:paraId="3DDEE3E7">
      <w:pPr>
        <w:pStyle w:val="54"/>
        <w:wordWrap w:val="0"/>
        <w:spacing w:line="460" w:lineRule="exact"/>
        <w:ind w:firstLine="420" w:firstLineChars="200"/>
        <w:jc w:val="right"/>
        <w:rPr>
          <w:rFonts w:hint="eastAsia" w:ascii="宋体" w:hAnsi="宋体" w:eastAsia="宋体" w:cs="宋体"/>
          <w:i w:val="0"/>
          <w:iCs w:val="0"/>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sz w:val="21"/>
          <w:szCs w:val="21"/>
          <w:highlight w:val="none"/>
          <w14:textFill>
            <w14:solidFill>
              <w14:schemeClr w14:val="tx1"/>
            </w14:solidFill>
          </w14:textFill>
        </w:rPr>
        <w:t>签订日期：      年    月    日</w:t>
      </w:r>
    </w:p>
    <w:p w14:paraId="484ADDD2">
      <w:pPr>
        <w:pStyle w:val="54"/>
        <w:ind w:firstLine="4180" w:firstLineChars="1900"/>
        <w:rPr>
          <w:rFonts w:hint="eastAsia" w:ascii="宋体" w:hAnsi="宋体" w:eastAsia="宋体" w:cs="宋体"/>
          <w:i w:val="0"/>
          <w:iCs w:val="0"/>
          <w:color w:val="000000" w:themeColor="text1"/>
          <w:sz w:val="22"/>
          <w:szCs w:val="22"/>
          <w:highlight w:val="none"/>
          <w14:textFill>
            <w14:solidFill>
              <w14:schemeClr w14:val="tx1"/>
            </w14:solidFill>
          </w14:textFill>
        </w:rPr>
      </w:pPr>
    </w:p>
    <w:p w14:paraId="30BFCA9C">
      <w:pPr>
        <w:pStyle w:val="54"/>
        <w:ind w:firstLine="4180" w:firstLineChars="1900"/>
        <w:rPr>
          <w:rFonts w:hint="eastAsia" w:ascii="宋体" w:hAnsi="宋体" w:eastAsia="宋体" w:cs="宋体"/>
          <w:i w:val="0"/>
          <w:iCs w:val="0"/>
          <w:color w:val="000000" w:themeColor="text1"/>
          <w:sz w:val="22"/>
          <w:szCs w:val="22"/>
          <w:highlight w:val="none"/>
          <w14:textFill>
            <w14:solidFill>
              <w14:schemeClr w14:val="tx1"/>
            </w14:solidFill>
          </w14:textFill>
        </w:rPr>
        <w:sectPr>
          <w:pgSz w:w="11906" w:h="16838"/>
          <w:pgMar w:top="1984" w:right="1587" w:bottom="1701" w:left="1587" w:header="1134" w:footer="1304" w:gutter="0"/>
          <w:pgNumType w:fmt="decimal"/>
          <w:cols w:space="0" w:num="1"/>
          <w:rtlGutter w:val="0"/>
          <w:docGrid w:type="lines" w:linePitch="323" w:charSpace="0"/>
        </w:sectPr>
      </w:pPr>
    </w:p>
    <w:p w14:paraId="15AAC68C">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附件一</w:t>
      </w:r>
    </w:p>
    <w:p w14:paraId="5EC23624">
      <w:pPr>
        <w:jc w:val="cente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pPr>
      <w: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t>“中国知网”数据库订单</w:t>
      </w:r>
    </w:p>
    <w:p w14:paraId="16B90C04">
      <w:pPr>
        <w:pStyle w:val="2"/>
        <w:ind w:firstLine="0" w:firstLineChars="0"/>
        <w:rPr>
          <w:rFonts w:hint="eastAsia" w:ascii="宋体" w:hAnsi="宋体" w:eastAsia="宋体" w:cs="宋体"/>
          <w:i w:val="0"/>
          <w:iCs w:val="0"/>
          <w:sz w:val="24"/>
          <w:szCs w:val="24"/>
          <w:highlight w:val="none"/>
          <w:lang w:val="en-US" w:bidi="en-US"/>
        </w:rPr>
      </w:pPr>
      <w:r>
        <w:rPr>
          <w:rFonts w:hint="eastAsia" w:ascii="宋体" w:hAnsi="宋体" w:eastAsia="宋体" w:cs="宋体"/>
          <w:i w:val="0"/>
          <w:iCs w:val="0"/>
          <w:sz w:val="24"/>
          <w:szCs w:val="24"/>
          <w:highlight w:val="none"/>
          <w:lang w:val="en-US" w:bidi="en-US"/>
        </w:rPr>
        <w:t>单位盖章</w:t>
      </w:r>
    </w:p>
    <w:tbl>
      <w:tblPr>
        <w:tblStyle w:val="46"/>
        <w:tblW w:w="13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377"/>
        <w:gridCol w:w="687"/>
        <w:gridCol w:w="777"/>
        <w:gridCol w:w="678"/>
        <w:gridCol w:w="677"/>
        <w:gridCol w:w="700"/>
        <w:gridCol w:w="686"/>
        <w:gridCol w:w="689"/>
        <w:gridCol w:w="664"/>
        <w:gridCol w:w="662"/>
        <w:gridCol w:w="685"/>
        <w:gridCol w:w="898"/>
        <w:gridCol w:w="540"/>
        <w:gridCol w:w="500"/>
        <w:gridCol w:w="515"/>
      </w:tblGrid>
      <w:tr w14:paraId="1BC7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5" w:type="dxa"/>
            <w:vMerge w:val="restart"/>
            <w:shd w:val="clear" w:color="auto" w:fill="auto"/>
            <w:vAlign w:val="center"/>
          </w:tcPr>
          <w:p w14:paraId="4FCA5BE4">
            <w:pPr>
              <w:widowControl/>
              <w:jc w:val="left"/>
              <w:rPr>
                <w:rFonts w:hint="eastAsia" w:ascii="宋体" w:hAnsi="宋体" w:eastAsia="宋体" w:cs="宋体"/>
                <w:b/>
                <w:bCs/>
                <w:i w:val="0"/>
                <w:iCs w:val="0"/>
                <w:color w:val="000000" w:themeColor="text1"/>
                <w:kern w:val="0"/>
                <w:highlight w:val="none"/>
                <w14:textFill>
                  <w14:solidFill>
                    <w14:schemeClr w14:val="tx1"/>
                  </w14:solidFill>
                </w14:textFill>
              </w:rPr>
            </w:pPr>
            <w:r>
              <w:rPr>
                <w:rFonts w:hint="eastAsia" w:ascii="宋体" w:hAnsi="宋体" w:eastAsia="宋体" w:cs="宋体"/>
                <w:b/>
                <w:bCs/>
                <w:i w:val="0"/>
                <w:iCs w:val="0"/>
                <w:color w:val="000000" w:themeColor="text1"/>
                <w:kern w:val="0"/>
                <w:highlight w:val="none"/>
                <w14:textFill>
                  <w14:solidFill>
                    <w14:schemeClr w14:val="tx1"/>
                  </w14:solidFill>
                </w14:textFill>
              </w:rPr>
              <w:t>产品编号</w:t>
            </w:r>
          </w:p>
        </w:tc>
        <w:tc>
          <w:tcPr>
            <w:tcW w:w="3377" w:type="dxa"/>
            <w:shd w:val="clear" w:color="auto" w:fill="auto"/>
            <w:noWrap/>
            <w:vAlign w:val="center"/>
          </w:tcPr>
          <w:p w14:paraId="3679896D">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b/>
                <w:bCs/>
                <w:i w:val="0"/>
                <w:iCs w:val="0"/>
                <w:color w:val="000000" w:themeColor="text1"/>
                <w:kern w:val="0"/>
                <w:highlight w:val="none"/>
                <w14:textFill>
                  <w14:solidFill>
                    <w14:schemeClr w14:val="tx1"/>
                  </w14:solidFill>
                </w14:textFill>
              </w:rPr>
              <w:t>专辑数据库名称</w:t>
            </w:r>
          </w:p>
        </w:tc>
        <w:tc>
          <w:tcPr>
            <w:tcW w:w="4205" w:type="dxa"/>
            <w:gridSpan w:val="6"/>
            <w:shd w:val="clear" w:color="auto" w:fill="auto"/>
            <w:vAlign w:val="center"/>
          </w:tcPr>
          <w:p w14:paraId="4A01FD39">
            <w:pPr>
              <w:widowControl/>
              <w:jc w:val="left"/>
              <w:rPr>
                <w:rFonts w:hint="eastAsia" w:ascii="宋体" w:hAnsi="宋体" w:eastAsia="宋体" w:cs="宋体"/>
                <w:b/>
                <w:bCs/>
                <w:i w:val="0"/>
                <w:iCs w:val="0"/>
                <w:color w:val="000000" w:themeColor="text1"/>
                <w:kern w:val="0"/>
                <w:highlight w:val="none"/>
                <w14:textFill>
                  <w14:solidFill>
                    <w14:schemeClr w14:val="tx1"/>
                  </w14:solidFill>
                </w14:textFill>
              </w:rPr>
            </w:pPr>
            <w:r>
              <w:rPr>
                <w:rFonts w:hint="eastAsia" w:ascii="宋体" w:hAnsi="宋体" w:eastAsia="宋体" w:cs="宋体"/>
                <w:b/>
                <w:bCs/>
                <w:i w:val="0"/>
                <w:iCs w:val="0"/>
                <w:color w:val="000000" w:themeColor="text1"/>
                <w:kern w:val="0"/>
                <w:highlight w:val="none"/>
                <w14:textFill>
                  <w14:solidFill>
                    <w14:schemeClr w14:val="tx1"/>
                  </w14:solidFill>
                </w14:textFill>
              </w:rPr>
              <w:t>科技文献总库</w:t>
            </w:r>
          </w:p>
        </w:tc>
        <w:tc>
          <w:tcPr>
            <w:tcW w:w="2700" w:type="dxa"/>
            <w:gridSpan w:val="4"/>
            <w:shd w:val="clear" w:color="auto" w:fill="auto"/>
            <w:vAlign w:val="center"/>
          </w:tcPr>
          <w:p w14:paraId="50DDE5D4">
            <w:pPr>
              <w:widowControl/>
              <w:jc w:val="left"/>
              <w:rPr>
                <w:rFonts w:hint="eastAsia" w:ascii="宋体" w:hAnsi="宋体" w:eastAsia="宋体" w:cs="宋体"/>
                <w:b/>
                <w:bCs/>
                <w:i w:val="0"/>
                <w:iCs w:val="0"/>
                <w:color w:val="000000" w:themeColor="text1"/>
                <w:kern w:val="0"/>
                <w:highlight w:val="none"/>
                <w14:textFill>
                  <w14:solidFill>
                    <w14:schemeClr w14:val="tx1"/>
                  </w14:solidFill>
                </w14:textFill>
              </w:rPr>
            </w:pPr>
            <w:r>
              <w:rPr>
                <w:rFonts w:hint="eastAsia" w:ascii="宋体" w:hAnsi="宋体" w:eastAsia="宋体" w:cs="宋体"/>
                <w:b/>
                <w:bCs/>
                <w:i w:val="0"/>
                <w:iCs w:val="0"/>
                <w:color w:val="000000" w:themeColor="text1"/>
                <w:kern w:val="0"/>
                <w:highlight w:val="none"/>
                <w14:textFill>
                  <w14:solidFill>
                    <w14:schemeClr w14:val="tx1"/>
                  </w14:solidFill>
                </w14:textFill>
              </w:rPr>
              <w:t>人文与社科文献总库</w:t>
            </w:r>
          </w:p>
        </w:tc>
        <w:tc>
          <w:tcPr>
            <w:tcW w:w="898" w:type="dxa"/>
            <w:vMerge w:val="restart"/>
            <w:shd w:val="clear" w:color="auto" w:fill="auto"/>
            <w:vAlign w:val="center"/>
          </w:tcPr>
          <w:p w14:paraId="6FE635F2">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产品年度</w:t>
            </w:r>
          </w:p>
        </w:tc>
        <w:tc>
          <w:tcPr>
            <w:tcW w:w="1555" w:type="dxa"/>
            <w:gridSpan w:val="3"/>
            <w:shd w:val="clear" w:color="auto" w:fill="auto"/>
            <w:vAlign w:val="center"/>
          </w:tcPr>
          <w:p w14:paraId="42FCE93A">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服务模式</w:t>
            </w:r>
          </w:p>
        </w:tc>
      </w:tr>
      <w:tr w14:paraId="5FBB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5" w:type="dxa"/>
            <w:vMerge w:val="continue"/>
            <w:vAlign w:val="center"/>
          </w:tcPr>
          <w:p w14:paraId="0BA5A025">
            <w:pPr>
              <w:widowControl/>
              <w:jc w:val="left"/>
              <w:rPr>
                <w:rFonts w:hint="eastAsia" w:ascii="宋体" w:hAnsi="宋体" w:eastAsia="宋体" w:cs="宋体"/>
                <w:b/>
                <w:bCs/>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58586773">
            <w:pPr>
              <w:widowControl/>
              <w:jc w:val="left"/>
              <w:rPr>
                <w:rFonts w:hint="eastAsia" w:ascii="宋体" w:hAnsi="宋体" w:eastAsia="宋体" w:cs="宋体"/>
                <w:b/>
                <w:bCs/>
                <w:i w:val="0"/>
                <w:iCs w:val="0"/>
                <w:color w:val="000000" w:themeColor="text1"/>
                <w:kern w:val="0"/>
                <w:highlight w:val="none"/>
                <w14:textFill>
                  <w14:solidFill>
                    <w14:schemeClr w14:val="tx1"/>
                  </w14:solidFill>
                </w14:textFill>
              </w:rPr>
            </w:pPr>
            <w:r>
              <w:rPr>
                <w:rFonts w:hint="eastAsia" w:ascii="宋体" w:hAnsi="宋体" w:eastAsia="宋体" w:cs="宋体"/>
                <w:b/>
                <w:bCs/>
                <w:i w:val="0"/>
                <w:iCs w:val="0"/>
                <w:color w:val="000000" w:themeColor="text1"/>
                <w:kern w:val="0"/>
                <w:highlight w:val="none"/>
                <w14:textFill>
                  <w14:solidFill>
                    <w14:schemeClr w14:val="tx1"/>
                  </w14:solidFill>
                </w14:textFill>
              </w:rPr>
              <w:t>数据库名称（选择订购）</w:t>
            </w:r>
          </w:p>
        </w:tc>
        <w:tc>
          <w:tcPr>
            <w:tcW w:w="687" w:type="dxa"/>
            <w:shd w:val="clear" w:color="auto" w:fill="auto"/>
            <w:vAlign w:val="center"/>
          </w:tcPr>
          <w:p w14:paraId="41ED87A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基础科学(A)</w:t>
            </w:r>
          </w:p>
        </w:tc>
        <w:tc>
          <w:tcPr>
            <w:tcW w:w="777" w:type="dxa"/>
            <w:shd w:val="clear" w:color="auto" w:fill="auto"/>
            <w:vAlign w:val="center"/>
          </w:tcPr>
          <w:p w14:paraId="493E79F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工程科技Ⅰ辑（B）</w:t>
            </w:r>
          </w:p>
        </w:tc>
        <w:tc>
          <w:tcPr>
            <w:tcW w:w="678" w:type="dxa"/>
            <w:shd w:val="clear" w:color="auto" w:fill="auto"/>
            <w:vAlign w:val="center"/>
          </w:tcPr>
          <w:p w14:paraId="6103508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工程科技Ⅱ辑(C)</w:t>
            </w:r>
          </w:p>
        </w:tc>
        <w:tc>
          <w:tcPr>
            <w:tcW w:w="677" w:type="dxa"/>
            <w:shd w:val="clear" w:color="auto" w:fill="auto"/>
            <w:vAlign w:val="center"/>
          </w:tcPr>
          <w:p w14:paraId="178A6D5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农业科技(D)</w:t>
            </w:r>
          </w:p>
        </w:tc>
        <w:tc>
          <w:tcPr>
            <w:tcW w:w="700" w:type="dxa"/>
            <w:shd w:val="clear" w:color="auto" w:fill="auto"/>
            <w:vAlign w:val="center"/>
          </w:tcPr>
          <w:p w14:paraId="1992267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医药卫生科技(E)</w:t>
            </w:r>
          </w:p>
        </w:tc>
        <w:tc>
          <w:tcPr>
            <w:tcW w:w="686" w:type="dxa"/>
            <w:shd w:val="clear" w:color="auto" w:fill="auto"/>
            <w:vAlign w:val="center"/>
          </w:tcPr>
          <w:p w14:paraId="2C76D45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信息科技(I)</w:t>
            </w:r>
          </w:p>
        </w:tc>
        <w:tc>
          <w:tcPr>
            <w:tcW w:w="689" w:type="dxa"/>
            <w:shd w:val="clear" w:color="auto" w:fill="auto"/>
            <w:vAlign w:val="center"/>
          </w:tcPr>
          <w:p w14:paraId="0025726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哲学与人文科学(F)</w:t>
            </w:r>
          </w:p>
        </w:tc>
        <w:tc>
          <w:tcPr>
            <w:tcW w:w="664" w:type="dxa"/>
            <w:shd w:val="clear" w:color="auto" w:fill="auto"/>
            <w:vAlign w:val="center"/>
          </w:tcPr>
          <w:p w14:paraId="22F6658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社会科学Ⅰ辑(G)</w:t>
            </w:r>
          </w:p>
        </w:tc>
        <w:tc>
          <w:tcPr>
            <w:tcW w:w="662" w:type="dxa"/>
            <w:shd w:val="clear" w:color="auto" w:fill="auto"/>
            <w:vAlign w:val="center"/>
          </w:tcPr>
          <w:p w14:paraId="7FC694B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社会科学Ⅱ辑(H)</w:t>
            </w:r>
          </w:p>
        </w:tc>
        <w:tc>
          <w:tcPr>
            <w:tcW w:w="685" w:type="dxa"/>
            <w:shd w:val="clear" w:color="auto" w:fill="auto"/>
            <w:vAlign w:val="center"/>
          </w:tcPr>
          <w:p w14:paraId="7728005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经济与管理科学(J)</w:t>
            </w:r>
          </w:p>
        </w:tc>
        <w:tc>
          <w:tcPr>
            <w:tcW w:w="898" w:type="dxa"/>
            <w:vMerge w:val="continue"/>
            <w:vAlign w:val="center"/>
          </w:tcPr>
          <w:p w14:paraId="03EA48B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40" w:type="dxa"/>
            <w:shd w:val="clear" w:color="auto" w:fill="auto"/>
            <w:vAlign w:val="center"/>
          </w:tcPr>
          <w:p w14:paraId="51C2824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本地    镜像</w:t>
            </w:r>
          </w:p>
        </w:tc>
        <w:tc>
          <w:tcPr>
            <w:tcW w:w="500" w:type="dxa"/>
            <w:shd w:val="clear" w:color="auto" w:fill="auto"/>
            <w:vAlign w:val="center"/>
          </w:tcPr>
          <w:p w14:paraId="06E8538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云    租用</w:t>
            </w:r>
          </w:p>
        </w:tc>
        <w:tc>
          <w:tcPr>
            <w:tcW w:w="515" w:type="dxa"/>
            <w:shd w:val="clear" w:color="auto" w:fill="auto"/>
            <w:vAlign w:val="center"/>
          </w:tcPr>
          <w:p w14:paraId="0B5D9CDD">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云    托管</w:t>
            </w:r>
          </w:p>
        </w:tc>
      </w:tr>
      <w:tr w14:paraId="35FC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5F46799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36D57496">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中国学术期刊网络出版总库</w:t>
            </w:r>
          </w:p>
        </w:tc>
        <w:tc>
          <w:tcPr>
            <w:tcW w:w="687" w:type="dxa"/>
            <w:shd w:val="clear" w:color="auto" w:fill="auto"/>
            <w:vAlign w:val="center"/>
          </w:tcPr>
          <w:p w14:paraId="57B8ADC5">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777" w:type="dxa"/>
            <w:shd w:val="clear" w:color="auto" w:fill="auto"/>
            <w:vAlign w:val="center"/>
          </w:tcPr>
          <w:p w14:paraId="4821708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78" w:type="dxa"/>
            <w:shd w:val="clear" w:color="auto" w:fill="auto"/>
            <w:vAlign w:val="center"/>
          </w:tcPr>
          <w:p w14:paraId="36D5A63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77" w:type="dxa"/>
            <w:shd w:val="clear" w:color="auto" w:fill="auto"/>
            <w:vAlign w:val="center"/>
          </w:tcPr>
          <w:p w14:paraId="472344E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700" w:type="dxa"/>
            <w:shd w:val="clear" w:color="auto" w:fill="auto"/>
            <w:vAlign w:val="center"/>
          </w:tcPr>
          <w:p w14:paraId="65A0AD9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6" w:type="dxa"/>
            <w:shd w:val="clear" w:color="auto" w:fill="auto"/>
            <w:vAlign w:val="center"/>
          </w:tcPr>
          <w:p w14:paraId="77CB988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9" w:type="dxa"/>
            <w:shd w:val="clear" w:color="auto" w:fill="auto"/>
            <w:vAlign w:val="center"/>
          </w:tcPr>
          <w:p w14:paraId="0692540A">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4" w:type="dxa"/>
            <w:shd w:val="clear" w:color="auto" w:fill="auto"/>
            <w:vAlign w:val="center"/>
          </w:tcPr>
          <w:p w14:paraId="4BB02C2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2" w:type="dxa"/>
            <w:shd w:val="clear" w:color="auto" w:fill="auto"/>
            <w:vAlign w:val="center"/>
          </w:tcPr>
          <w:p w14:paraId="2AEBC50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5" w:type="dxa"/>
            <w:shd w:val="clear" w:color="auto" w:fill="auto"/>
            <w:vAlign w:val="center"/>
          </w:tcPr>
          <w:p w14:paraId="58BBF74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898" w:type="dxa"/>
            <w:shd w:val="clear" w:color="auto" w:fill="auto"/>
            <w:vAlign w:val="center"/>
          </w:tcPr>
          <w:p w14:paraId="442102E1">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07D60A4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shd w:val="clear" w:color="auto" w:fill="auto"/>
            <w:vAlign w:val="center"/>
          </w:tcPr>
          <w:p w14:paraId="356E7E4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410A5CAE">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2A73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711CEB7D">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4D3249DF">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中国优秀硕士学位论文全文数据库</w:t>
            </w:r>
          </w:p>
        </w:tc>
        <w:tc>
          <w:tcPr>
            <w:tcW w:w="687" w:type="dxa"/>
            <w:shd w:val="clear" w:color="auto" w:fill="auto"/>
            <w:vAlign w:val="center"/>
          </w:tcPr>
          <w:p w14:paraId="26FA647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777" w:type="dxa"/>
            <w:shd w:val="clear" w:color="auto" w:fill="auto"/>
            <w:vAlign w:val="center"/>
          </w:tcPr>
          <w:p w14:paraId="02B019E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78" w:type="dxa"/>
            <w:shd w:val="clear" w:color="auto" w:fill="auto"/>
            <w:vAlign w:val="center"/>
          </w:tcPr>
          <w:p w14:paraId="43D1BFBB">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77" w:type="dxa"/>
            <w:shd w:val="clear" w:color="auto" w:fill="auto"/>
            <w:vAlign w:val="center"/>
          </w:tcPr>
          <w:p w14:paraId="05E203B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700" w:type="dxa"/>
            <w:shd w:val="clear" w:color="auto" w:fill="auto"/>
            <w:vAlign w:val="center"/>
          </w:tcPr>
          <w:p w14:paraId="0F6B6A8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6" w:type="dxa"/>
            <w:shd w:val="clear" w:color="auto" w:fill="auto"/>
            <w:vAlign w:val="center"/>
          </w:tcPr>
          <w:p w14:paraId="1E2E7662">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9" w:type="dxa"/>
            <w:shd w:val="clear" w:color="auto" w:fill="auto"/>
            <w:vAlign w:val="center"/>
          </w:tcPr>
          <w:p w14:paraId="6F683A7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4" w:type="dxa"/>
            <w:shd w:val="clear" w:color="auto" w:fill="auto"/>
            <w:vAlign w:val="center"/>
          </w:tcPr>
          <w:p w14:paraId="4CF1357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2" w:type="dxa"/>
            <w:shd w:val="clear" w:color="auto" w:fill="auto"/>
            <w:vAlign w:val="center"/>
          </w:tcPr>
          <w:p w14:paraId="2088182B">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5" w:type="dxa"/>
            <w:shd w:val="clear" w:color="auto" w:fill="auto"/>
            <w:vAlign w:val="center"/>
          </w:tcPr>
          <w:p w14:paraId="7AC36B8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898" w:type="dxa"/>
            <w:shd w:val="clear" w:color="auto" w:fill="auto"/>
            <w:vAlign w:val="center"/>
          </w:tcPr>
          <w:p w14:paraId="76D6ECA9">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026057A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shd w:val="clear" w:color="auto" w:fill="auto"/>
            <w:vAlign w:val="center"/>
          </w:tcPr>
          <w:p w14:paraId="2BB807C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1142C23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5C0C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79AB0CF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4A52A1F6">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中国博士学位论文全文数据库</w:t>
            </w:r>
          </w:p>
        </w:tc>
        <w:tc>
          <w:tcPr>
            <w:tcW w:w="687" w:type="dxa"/>
            <w:shd w:val="clear" w:color="auto" w:fill="auto"/>
            <w:vAlign w:val="center"/>
          </w:tcPr>
          <w:p w14:paraId="5A4E214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777" w:type="dxa"/>
            <w:shd w:val="clear" w:color="auto" w:fill="auto"/>
            <w:vAlign w:val="center"/>
          </w:tcPr>
          <w:p w14:paraId="4D21881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78" w:type="dxa"/>
            <w:shd w:val="clear" w:color="auto" w:fill="auto"/>
            <w:vAlign w:val="center"/>
          </w:tcPr>
          <w:p w14:paraId="1E4819B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77" w:type="dxa"/>
            <w:shd w:val="clear" w:color="auto" w:fill="auto"/>
            <w:vAlign w:val="center"/>
          </w:tcPr>
          <w:p w14:paraId="76D72F7A">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700" w:type="dxa"/>
            <w:shd w:val="clear" w:color="auto" w:fill="auto"/>
            <w:vAlign w:val="center"/>
          </w:tcPr>
          <w:p w14:paraId="38CFCE3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6" w:type="dxa"/>
            <w:shd w:val="clear" w:color="auto" w:fill="auto"/>
            <w:vAlign w:val="center"/>
          </w:tcPr>
          <w:p w14:paraId="7C2E0E3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9" w:type="dxa"/>
            <w:shd w:val="clear" w:color="auto" w:fill="auto"/>
            <w:vAlign w:val="center"/>
          </w:tcPr>
          <w:p w14:paraId="468C00E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4" w:type="dxa"/>
            <w:shd w:val="clear" w:color="auto" w:fill="auto"/>
            <w:vAlign w:val="center"/>
          </w:tcPr>
          <w:p w14:paraId="299A13B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2" w:type="dxa"/>
            <w:shd w:val="clear" w:color="auto" w:fill="auto"/>
            <w:vAlign w:val="center"/>
          </w:tcPr>
          <w:p w14:paraId="13F04C3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5" w:type="dxa"/>
            <w:shd w:val="clear" w:color="auto" w:fill="auto"/>
            <w:vAlign w:val="center"/>
          </w:tcPr>
          <w:p w14:paraId="11737C19">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898" w:type="dxa"/>
            <w:shd w:val="clear" w:color="auto" w:fill="auto"/>
            <w:vAlign w:val="center"/>
          </w:tcPr>
          <w:p w14:paraId="3E8B1374">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5F6F7EE2">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shd w:val="clear" w:color="auto" w:fill="auto"/>
            <w:vAlign w:val="center"/>
          </w:tcPr>
          <w:p w14:paraId="482EEFE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2000D46A">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00B2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5538E4B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52D14A4D">
            <w:pPr>
              <w:widowControl/>
              <w:jc w:val="left"/>
              <w:textAlignment w:val="center"/>
              <w:rPr>
                <w:rFonts w:hint="eastAsia" w:ascii="宋体" w:hAnsi="宋体" w:eastAsia="宋体" w:cs="宋体"/>
                <w:i w:val="0"/>
                <w:iCs w:val="0"/>
                <w:color w:val="000000"/>
                <w:kern w:val="0"/>
                <w:sz w:val="20"/>
                <w:szCs w:val="20"/>
                <w:highlight w:val="none"/>
                <w:lang w:bidi="ar"/>
              </w:rPr>
            </w:pPr>
            <w:r>
              <w:rPr>
                <w:rFonts w:hint="eastAsia" w:ascii="宋体" w:hAnsi="宋体" w:eastAsia="宋体" w:cs="宋体"/>
                <w:i w:val="0"/>
                <w:iCs w:val="0"/>
                <w:color w:val="000000"/>
                <w:kern w:val="0"/>
                <w:sz w:val="20"/>
                <w:szCs w:val="20"/>
                <w:highlight w:val="none"/>
                <w:lang w:bidi="ar"/>
              </w:rPr>
              <w:t>中国重要会议论文全文数据库</w:t>
            </w:r>
          </w:p>
        </w:tc>
        <w:tc>
          <w:tcPr>
            <w:tcW w:w="687" w:type="dxa"/>
            <w:tcBorders>
              <w:bottom w:val="single" w:color="auto" w:sz="4" w:space="0"/>
            </w:tcBorders>
            <w:shd w:val="clear" w:color="auto" w:fill="auto"/>
            <w:vAlign w:val="center"/>
          </w:tcPr>
          <w:p w14:paraId="1A463ECE">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777" w:type="dxa"/>
            <w:tcBorders>
              <w:bottom w:val="single" w:color="auto" w:sz="4" w:space="0"/>
            </w:tcBorders>
            <w:shd w:val="clear" w:color="auto" w:fill="auto"/>
            <w:vAlign w:val="center"/>
          </w:tcPr>
          <w:p w14:paraId="5DAF65B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78" w:type="dxa"/>
            <w:tcBorders>
              <w:bottom w:val="single" w:color="auto" w:sz="4" w:space="0"/>
            </w:tcBorders>
            <w:shd w:val="clear" w:color="auto" w:fill="auto"/>
            <w:vAlign w:val="center"/>
          </w:tcPr>
          <w:p w14:paraId="5D8B4A02">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77" w:type="dxa"/>
            <w:tcBorders>
              <w:bottom w:val="single" w:color="auto" w:sz="4" w:space="0"/>
            </w:tcBorders>
            <w:shd w:val="clear" w:color="auto" w:fill="auto"/>
            <w:vAlign w:val="center"/>
          </w:tcPr>
          <w:p w14:paraId="77E086CB">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700" w:type="dxa"/>
            <w:tcBorders>
              <w:bottom w:val="single" w:color="auto" w:sz="4" w:space="0"/>
            </w:tcBorders>
            <w:shd w:val="clear" w:color="auto" w:fill="auto"/>
            <w:vAlign w:val="center"/>
          </w:tcPr>
          <w:p w14:paraId="4CC57EE4">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6" w:type="dxa"/>
            <w:tcBorders>
              <w:bottom w:val="single" w:color="auto" w:sz="4" w:space="0"/>
            </w:tcBorders>
            <w:shd w:val="clear" w:color="auto" w:fill="auto"/>
            <w:vAlign w:val="center"/>
          </w:tcPr>
          <w:p w14:paraId="77526DC9">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9" w:type="dxa"/>
            <w:tcBorders>
              <w:bottom w:val="single" w:color="auto" w:sz="4" w:space="0"/>
            </w:tcBorders>
            <w:shd w:val="clear" w:color="auto" w:fill="auto"/>
            <w:vAlign w:val="center"/>
          </w:tcPr>
          <w:p w14:paraId="01E06E7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4" w:type="dxa"/>
            <w:tcBorders>
              <w:bottom w:val="single" w:color="auto" w:sz="4" w:space="0"/>
            </w:tcBorders>
            <w:shd w:val="clear" w:color="auto" w:fill="auto"/>
            <w:vAlign w:val="center"/>
          </w:tcPr>
          <w:p w14:paraId="2FF9C10E">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62" w:type="dxa"/>
            <w:tcBorders>
              <w:bottom w:val="single" w:color="auto" w:sz="4" w:space="0"/>
            </w:tcBorders>
            <w:shd w:val="clear" w:color="auto" w:fill="auto"/>
            <w:vAlign w:val="center"/>
          </w:tcPr>
          <w:p w14:paraId="496EED45">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c>
          <w:tcPr>
            <w:tcW w:w="685" w:type="dxa"/>
            <w:tcBorders>
              <w:bottom w:val="single" w:color="auto" w:sz="4" w:space="0"/>
            </w:tcBorders>
            <w:shd w:val="clear" w:color="auto" w:fill="auto"/>
            <w:vAlign w:val="center"/>
          </w:tcPr>
          <w:p w14:paraId="1AB0CA8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898" w:type="dxa"/>
            <w:shd w:val="clear" w:color="auto" w:fill="auto"/>
            <w:vAlign w:val="center"/>
          </w:tcPr>
          <w:p w14:paraId="15C52CC7">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1BDAF288">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tcBorders>
              <w:bottom w:val="single" w:color="auto" w:sz="4" w:space="0"/>
            </w:tcBorders>
            <w:shd w:val="clear" w:color="auto" w:fill="auto"/>
            <w:vAlign w:val="center"/>
          </w:tcPr>
          <w:p w14:paraId="581AC1F9">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7E27E2FA">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3150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0214BACC">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41E6F004">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FF0000"/>
                <w:kern w:val="0"/>
                <w:sz w:val="20"/>
                <w:szCs w:val="20"/>
                <w:highlight w:val="none"/>
                <w:lang w:bidi="ar"/>
              </w:rPr>
              <w:t>中国科技项目创新成果鉴定意见数据库（知网版）</w:t>
            </w:r>
          </w:p>
        </w:tc>
        <w:tc>
          <w:tcPr>
            <w:tcW w:w="687" w:type="dxa"/>
            <w:tcBorders>
              <w:bottom w:val="single" w:color="auto" w:sz="4" w:space="0"/>
            </w:tcBorders>
            <w:shd w:val="clear" w:color="auto" w:fill="auto"/>
            <w:vAlign w:val="center"/>
          </w:tcPr>
          <w:p w14:paraId="76B67161">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777" w:type="dxa"/>
            <w:tcBorders>
              <w:bottom w:val="single" w:color="auto" w:sz="4" w:space="0"/>
            </w:tcBorders>
            <w:shd w:val="clear" w:color="auto" w:fill="auto"/>
            <w:vAlign w:val="center"/>
          </w:tcPr>
          <w:p w14:paraId="7DF1546F">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78" w:type="dxa"/>
            <w:tcBorders>
              <w:bottom w:val="single" w:color="auto" w:sz="4" w:space="0"/>
            </w:tcBorders>
            <w:shd w:val="clear" w:color="auto" w:fill="auto"/>
            <w:vAlign w:val="center"/>
          </w:tcPr>
          <w:p w14:paraId="029AE5F0">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77" w:type="dxa"/>
            <w:tcBorders>
              <w:bottom w:val="single" w:color="auto" w:sz="4" w:space="0"/>
            </w:tcBorders>
            <w:shd w:val="clear" w:color="auto" w:fill="auto"/>
            <w:vAlign w:val="center"/>
          </w:tcPr>
          <w:p w14:paraId="3ADFD65A">
            <w:pPr>
              <w:widowControl/>
              <w:jc w:val="left"/>
              <w:rPr>
                <w:rFonts w:hint="eastAsia" w:ascii="宋体" w:hAnsi="宋体" w:eastAsia="宋体" w:cs="宋体"/>
                <w:i w:val="0"/>
                <w:iCs w:val="0"/>
                <w:color w:val="FF0000"/>
                <w:kern w:val="0"/>
                <w:highlight w:val="none"/>
              </w:rPr>
            </w:pPr>
          </w:p>
        </w:tc>
        <w:tc>
          <w:tcPr>
            <w:tcW w:w="700" w:type="dxa"/>
            <w:tcBorders>
              <w:bottom w:val="single" w:color="auto" w:sz="4" w:space="0"/>
            </w:tcBorders>
            <w:shd w:val="clear" w:color="auto" w:fill="auto"/>
            <w:vAlign w:val="center"/>
          </w:tcPr>
          <w:p w14:paraId="78F16867">
            <w:pPr>
              <w:widowControl/>
              <w:jc w:val="left"/>
              <w:rPr>
                <w:rFonts w:hint="eastAsia" w:ascii="宋体" w:hAnsi="宋体" w:eastAsia="宋体" w:cs="宋体"/>
                <w:i w:val="0"/>
                <w:iCs w:val="0"/>
                <w:color w:val="FF0000"/>
                <w:kern w:val="0"/>
                <w:highlight w:val="none"/>
              </w:rPr>
            </w:pPr>
          </w:p>
        </w:tc>
        <w:tc>
          <w:tcPr>
            <w:tcW w:w="686" w:type="dxa"/>
            <w:tcBorders>
              <w:bottom w:val="single" w:color="auto" w:sz="4" w:space="0"/>
            </w:tcBorders>
            <w:shd w:val="clear" w:color="auto" w:fill="auto"/>
            <w:vAlign w:val="center"/>
          </w:tcPr>
          <w:p w14:paraId="50A859EE">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89" w:type="dxa"/>
            <w:tcBorders>
              <w:bottom w:val="single" w:color="auto" w:sz="4" w:space="0"/>
            </w:tcBorders>
            <w:shd w:val="clear" w:color="auto" w:fill="auto"/>
            <w:vAlign w:val="center"/>
          </w:tcPr>
          <w:p w14:paraId="21A0ED10">
            <w:pPr>
              <w:widowControl/>
              <w:jc w:val="left"/>
              <w:rPr>
                <w:rFonts w:hint="eastAsia" w:ascii="宋体" w:hAnsi="宋体" w:eastAsia="宋体" w:cs="宋体"/>
                <w:i w:val="0"/>
                <w:iCs w:val="0"/>
                <w:color w:val="FF0000"/>
                <w:kern w:val="0"/>
                <w:highlight w:val="none"/>
              </w:rPr>
            </w:pPr>
          </w:p>
        </w:tc>
        <w:tc>
          <w:tcPr>
            <w:tcW w:w="664" w:type="dxa"/>
            <w:tcBorders>
              <w:bottom w:val="single" w:color="auto" w:sz="4" w:space="0"/>
            </w:tcBorders>
            <w:shd w:val="clear" w:color="auto" w:fill="auto"/>
            <w:vAlign w:val="center"/>
          </w:tcPr>
          <w:p w14:paraId="63FB8166">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62" w:type="dxa"/>
            <w:tcBorders>
              <w:bottom w:val="single" w:color="auto" w:sz="4" w:space="0"/>
            </w:tcBorders>
            <w:shd w:val="clear" w:color="auto" w:fill="auto"/>
            <w:vAlign w:val="center"/>
          </w:tcPr>
          <w:p w14:paraId="47A6183D">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85" w:type="dxa"/>
            <w:tcBorders>
              <w:bottom w:val="single" w:color="auto" w:sz="4" w:space="0"/>
            </w:tcBorders>
            <w:shd w:val="clear" w:color="auto" w:fill="auto"/>
            <w:vAlign w:val="center"/>
          </w:tcPr>
          <w:p w14:paraId="63EA49CD">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898" w:type="dxa"/>
            <w:shd w:val="clear" w:color="auto" w:fill="auto"/>
            <w:vAlign w:val="center"/>
          </w:tcPr>
          <w:p w14:paraId="77F01400">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064D63F5">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tcBorders>
              <w:bottom w:val="single" w:color="auto" w:sz="4" w:space="0"/>
            </w:tcBorders>
            <w:shd w:val="clear" w:color="auto" w:fill="auto"/>
            <w:vAlign w:val="center"/>
          </w:tcPr>
          <w:p w14:paraId="0D62C39E">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32AD881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54EF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731E163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012E8CEB">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FF0000"/>
                <w:kern w:val="0"/>
                <w:sz w:val="20"/>
                <w:szCs w:val="20"/>
                <w:highlight w:val="none"/>
                <w:lang w:bidi="ar"/>
              </w:rPr>
              <w:t>中国专利全文数据库（知网版）</w:t>
            </w:r>
          </w:p>
        </w:tc>
        <w:tc>
          <w:tcPr>
            <w:tcW w:w="687" w:type="dxa"/>
            <w:tcBorders>
              <w:bottom w:val="single" w:color="auto" w:sz="4" w:space="0"/>
            </w:tcBorders>
            <w:shd w:val="clear" w:color="auto" w:fill="auto"/>
            <w:vAlign w:val="center"/>
          </w:tcPr>
          <w:p w14:paraId="5CFEB89D">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777" w:type="dxa"/>
            <w:tcBorders>
              <w:bottom w:val="single" w:color="auto" w:sz="4" w:space="0"/>
            </w:tcBorders>
            <w:shd w:val="clear" w:color="auto" w:fill="auto"/>
            <w:vAlign w:val="center"/>
          </w:tcPr>
          <w:p w14:paraId="3006BC62">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78" w:type="dxa"/>
            <w:tcBorders>
              <w:bottom w:val="single" w:color="auto" w:sz="4" w:space="0"/>
            </w:tcBorders>
            <w:shd w:val="clear" w:color="auto" w:fill="auto"/>
            <w:vAlign w:val="center"/>
          </w:tcPr>
          <w:p w14:paraId="0606AB49">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77" w:type="dxa"/>
            <w:tcBorders>
              <w:bottom w:val="single" w:color="auto" w:sz="4" w:space="0"/>
            </w:tcBorders>
            <w:shd w:val="clear" w:color="auto" w:fill="auto"/>
            <w:vAlign w:val="center"/>
          </w:tcPr>
          <w:p w14:paraId="1E3A3460">
            <w:pPr>
              <w:widowControl/>
              <w:jc w:val="left"/>
              <w:rPr>
                <w:rFonts w:hint="eastAsia" w:ascii="宋体" w:hAnsi="宋体" w:eastAsia="宋体" w:cs="宋体"/>
                <w:i w:val="0"/>
                <w:iCs w:val="0"/>
                <w:color w:val="FF0000"/>
                <w:kern w:val="0"/>
                <w:highlight w:val="none"/>
              </w:rPr>
            </w:pPr>
          </w:p>
        </w:tc>
        <w:tc>
          <w:tcPr>
            <w:tcW w:w="700" w:type="dxa"/>
            <w:tcBorders>
              <w:bottom w:val="single" w:color="auto" w:sz="4" w:space="0"/>
            </w:tcBorders>
            <w:shd w:val="clear" w:color="auto" w:fill="auto"/>
            <w:vAlign w:val="center"/>
          </w:tcPr>
          <w:p w14:paraId="02586852">
            <w:pPr>
              <w:widowControl/>
              <w:jc w:val="left"/>
              <w:rPr>
                <w:rFonts w:hint="eastAsia" w:ascii="宋体" w:hAnsi="宋体" w:eastAsia="宋体" w:cs="宋体"/>
                <w:i w:val="0"/>
                <w:iCs w:val="0"/>
                <w:color w:val="FF0000"/>
                <w:kern w:val="0"/>
                <w:highlight w:val="none"/>
              </w:rPr>
            </w:pPr>
          </w:p>
        </w:tc>
        <w:tc>
          <w:tcPr>
            <w:tcW w:w="686" w:type="dxa"/>
            <w:tcBorders>
              <w:bottom w:val="single" w:color="auto" w:sz="4" w:space="0"/>
            </w:tcBorders>
            <w:shd w:val="clear" w:color="auto" w:fill="auto"/>
            <w:vAlign w:val="center"/>
          </w:tcPr>
          <w:p w14:paraId="39B82BC4">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w:t>
            </w:r>
          </w:p>
        </w:tc>
        <w:tc>
          <w:tcPr>
            <w:tcW w:w="689" w:type="dxa"/>
            <w:tcBorders>
              <w:bottom w:val="single" w:color="auto" w:sz="4" w:space="0"/>
            </w:tcBorders>
            <w:shd w:val="clear" w:color="auto" w:fill="auto"/>
            <w:vAlign w:val="center"/>
          </w:tcPr>
          <w:p w14:paraId="07CDDA4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64" w:type="dxa"/>
            <w:tcBorders>
              <w:bottom w:val="single" w:color="auto" w:sz="4" w:space="0"/>
            </w:tcBorders>
            <w:shd w:val="clear" w:color="auto" w:fill="auto"/>
            <w:vAlign w:val="center"/>
          </w:tcPr>
          <w:p w14:paraId="0A0B336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62" w:type="dxa"/>
            <w:tcBorders>
              <w:bottom w:val="single" w:color="auto" w:sz="4" w:space="0"/>
            </w:tcBorders>
            <w:shd w:val="clear" w:color="auto" w:fill="auto"/>
            <w:vAlign w:val="center"/>
          </w:tcPr>
          <w:p w14:paraId="5898720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685" w:type="dxa"/>
            <w:tcBorders>
              <w:bottom w:val="single" w:color="auto" w:sz="4" w:space="0"/>
            </w:tcBorders>
            <w:shd w:val="clear" w:color="auto" w:fill="auto"/>
            <w:vAlign w:val="center"/>
          </w:tcPr>
          <w:p w14:paraId="2D06F07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898" w:type="dxa"/>
            <w:shd w:val="clear" w:color="auto" w:fill="auto"/>
            <w:vAlign w:val="center"/>
          </w:tcPr>
          <w:p w14:paraId="444080BF">
            <w:pPr>
              <w:widowControl/>
              <w:jc w:val="left"/>
              <w:rPr>
                <w:rFonts w:hint="eastAsia" w:ascii="宋体" w:hAnsi="宋体" w:eastAsia="宋体" w:cs="宋体"/>
                <w:i w:val="0"/>
                <w:iCs w:val="0"/>
                <w:color w:val="000000" w:themeColor="text1"/>
                <w:kern w:val="0"/>
                <w:highlight w:val="none"/>
                <w:lang w:eastAsia="zh-CN"/>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202</w:t>
            </w:r>
            <w:r>
              <w:rPr>
                <w:rFonts w:hint="eastAsia" w:ascii="宋体" w:hAnsi="宋体" w:eastAsia="宋体" w:cs="宋体"/>
                <w:i w:val="0"/>
                <w:iCs w:val="0"/>
                <w:color w:val="000000" w:themeColor="text1"/>
                <w:kern w:val="0"/>
                <w:highlight w:val="none"/>
                <w:lang w:val="en-US" w:eastAsia="zh-CN"/>
                <w14:textFill>
                  <w14:solidFill>
                    <w14:schemeClr w14:val="tx1"/>
                  </w14:solidFill>
                </w14:textFill>
              </w:rPr>
              <w:t>6</w:t>
            </w:r>
          </w:p>
        </w:tc>
        <w:tc>
          <w:tcPr>
            <w:tcW w:w="540" w:type="dxa"/>
            <w:shd w:val="clear" w:color="auto" w:fill="auto"/>
            <w:vAlign w:val="center"/>
          </w:tcPr>
          <w:p w14:paraId="7B615250">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tcBorders>
              <w:bottom w:val="single" w:color="auto" w:sz="4" w:space="0"/>
            </w:tcBorders>
            <w:shd w:val="clear" w:color="auto" w:fill="auto"/>
            <w:vAlign w:val="center"/>
          </w:tcPr>
          <w:p w14:paraId="11C7EA62">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vAlign w:val="center"/>
          </w:tcPr>
          <w:p w14:paraId="384229E9">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r>
              <w:rPr>
                <w:rFonts w:hint="eastAsia" w:ascii="宋体" w:hAnsi="宋体" w:eastAsia="宋体" w:cs="宋体"/>
                <w:i w:val="0"/>
                <w:iCs w:val="0"/>
                <w:color w:val="000000" w:themeColor="text1"/>
                <w:kern w:val="0"/>
                <w:highlight w:val="none"/>
                <w14:textFill>
                  <w14:solidFill>
                    <w14:schemeClr w14:val="tx1"/>
                  </w14:solidFill>
                </w14:textFill>
              </w:rPr>
              <w:t>√</w:t>
            </w:r>
          </w:p>
        </w:tc>
      </w:tr>
      <w:tr w14:paraId="0008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13DDDCAF">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1B02D759">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中国精品文艺作品期刊文献库</w:t>
            </w:r>
          </w:p>
        </w:tc>
        <w:tc>
          <w:tcPr>
            <w:tcW w:w="6905" w:type="dxa"/>
            <w:gridSpan w:val="10"/>
            <w:shd w:val="clear" w:color="000000" w:fill="auto"/>
            <w:vAlign w:val="center"/>
          </w:tcPr>
          <w:p w14:paraId="687BBC5B">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中国精品文艺作品期刊文献库</w:t>
            </w:r>
          </w:p>
        </w:tc>
        <w:tc>
          <w:tcPr>
            <w:tcW w:w="898" w:type="dxa"/>
            <w:shd w:val="clear" w:color="auto" w:fill="auto"/>
            <w:vAlign w:val="center"/>
          </w:tcPr>
          <w:p w14:paraId="068E7F58">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vAlign w:val="center"/>
          </w:tcPr>
          <w:p w14:paraId="3178E227">
            <w:pPr>
              <w:widowControl/>
              <w:jc w:val="left"/>
              <w:rPr>
                <w:rFonts w:hint="eastAsia" w:ascii="宋体" w:hAnsi="宋体" w:eastAsia="宋体" w:cs="宋体"/>
                <w:i w:val="0"/>
                <w:iCs w:val="0"/>
                <w:color w:val="auto"/>
                <w:kern w:val="0"/>
                <w:highlight w:val="none"/>
              </w:rPr>
            </w:pPr>
          </w:p>
        </w:tc>
        <w:tc>
          <w:tcPr>
            <w:tcW w:w="500" w:type="dxa"/>
            <w:shd w:val="clear" w:color="000000" w:fill="auto"/>
            <w:vAlign w:val="center"/>
          </w:tcPr>
          <w:p w14:paraId="32F1D6F7">
            <w:pPr>
              <w:widowControl/>
              <w:jc w:val="left"/>
              <w:rPr>
                <w:rFonts w:hint="eastAsia" w:ascii="宋体" w:hAnsi="宋体" w:eastAsia="宋体" w:cs="宋体"/>
                <w:i w:val="0"/>
                <w:iCs w:val="0"/>
                <w:color w:val="auto"/>
                <w:kern w:val="0"/>
                <w:highlight w:val="none"/>
              </w:rPr>
            </w:pPr>
          </w:p>
        </w:tc>
        <w:tc>
          <w:tcPr>
            <w:tcW w:w="515" w:type="dxa"/>
            <w:shd w:val="clear" w:color="auto" w:fill="auto"/>
            <w:vAlign w:val="center"/>
          </w:tcPr>
          <w:p w14:paraId="23B6B596">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10B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4B9F0CD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79CDF6CA">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中国精品文化期刊文献库</w:t>
            </w:r>
          </w:p>
        </w:tc>
        <w:tc>
          <w:tcPr>
            <w:tcW w:w="6905" w:type="dxa"/>
            <w:gridSpan w:val="10"/>
            <w:shd w:val="clear" w:color="000000" w:fill="auto"/>
            <w:vAlign w:val="center"/>
          </w:tcPr>
          <w:p w14:paraId="4A458AA9">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中国精品文化期刊文献库</w:t>
            </w:r>
          </w:p>
        </w:tc>
        <w:tc>
          <w:tcPr>
            <w:tcW w:w="898" w:type="dxa"/>
            <w:shd w:val="clear" w:color="auto" w:fill="auto"/>
            <w:vAlign w:val="center"/>
          </w:tcPr>
          <w:p w14:paraId="0DEB1958">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vAlign w:val="center"/>
          </w:tcPr>
          <w:p w14:paraId="34413806">
            <w:pPr>
              <w:widowControl/>
              <w:jc w:val="left"/>
              <w:rPr>
                <w:rFonts w:hint="eastAsia" w:ascii="宋体" w:hAnsi="宋体" w:eastAsia="宋体" w:cs="宋体"/>
                <w:i w:val="0"/>
                <w:iCs w:val="0"/>
                <w:color w:val="auto"/>
                <w:kern w:val="0"/>
                <w:highlight w:val="none"/>
              </w:rPr>
            </w:pPr>
          </w:p>
        </w:tc>
        <w:tc>
          <w:tcPr>
            <w:tcW w:w="500" w:type="dxa"/>
            <w:shd w:val="clear" w:color="000000" w:fill="auto"/>
            <w:vAlign w:val="center"/>
          </w:tcPr>
          <w:p w14:paraId="01E98867">
            <w:pPr>
              <w:widowControl/>
              <w:jc w:val="left"/>
              <w:rPr>
                <w:rFonts w:hint="eastAsia" w:ascii="宋体" w:hAnsi="宋体" w:eastAsia="宋体" w:cs="宋体"/>
                <w:i w:val="0"/>
                <w:iCs w:val="0"/>
                <w:color w:val="auto"/>
                <w:kern w:val="0"/>
                <w:highlight w:val="none"/>
              </w:rPr>
            </w:pPr>
          </w:p>
        </w:tc>
        <w:tc>
          <w:tcPr>
            <w:tcW w:w="515" w:type="dxa"/>
            <w:shd w:val="clear" w:color="auto" w:fill="auto"/>
            <w:vAlign w:val="center"/>
          </w:tcPr>
          <w:p w14:paraId="31240933">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199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02FA1D8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3F591BE5">
            <w:pPr>
              <w:widowControl/>
              <w:jc w:val="left"/>
              <w:textAlignment w:val="center"/>
              <w:rPr>
                <w:rFonts w:hint="eastAsia" w:ascii="宋体" w:hAnsi="宋体" w:eastAsia="宋体" w:cs="宋体"/>
                <w:i w:val="0"/>
                <w:iCs w:val="0"/>
                <w:color w:val="auto"/>
                <w:kern w:val="0"/>
                <w:sz w:val="20"/>
                <w:szCs w:val="20"/>
                <w:highlight w:val="none"/>
                <w:lang w:bidi="ar"/>
              </w:rPr>
            </w:pPr>
            <w:r>
              <w:rPr>
                <w:rFonts w:hint="eastAsia" w:ascii="宋体" w:hAnsi="宋体" w:eastAsia="宋体" w:cs="宋体"/>
                <w:i w:val="0"/>
                <w:iCs w:val="0"/>
                <w:color w:val="auto"/>
                <w:kern w:val="0"/>
                <w:sz w:val="20"/>
                <w:szCs w:val="20"/>
                <w:highlight w:val="none"/>
                <w:lang w:bidi="ar"/>
              </w:rPr>
              <w:t>中国精品科普期刊文献库</w:t>
            </w:r>
          </w:p>
        </w:tc>
        <w:tc>
          <w:tcPr>
            <w:tcW w:w="6905" w:type="dxa"/>
            <w:gridSpan w:val="10"/>
            <w:shd w:val="clear" w:color="000000" w:fill="auto"/>
            <w:vAlign w:val="center"/>
          </w:tcPr>
          <w:p w14:paraId="235698E5">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中国精品科普期刊文献库</w:t>
            </w:r>
          </w:p>
        </w:tc>
        <w:tc>
          <w:tcPr>
            <w:tcW w:w="898" w:type="dxa"/>
            <w:shd w:val="clear" w:color="auto" w:fill="auto"/>
            <w:vAlign w:val="center"/>
          </w:tcPr>
          <w:p w14:paraId="29159571">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vAlign w:val="center"/>
          </w:tcPr>
          <w:p w14:paraId="63640A18">
            <w:pPr>
              <w:widowControl/>
              <w:jc w:val="left"/>
              <w:rPr>
                <w:rFonts w:hint="eastAsia" w:ascii="宋体" w:hAnsi="宋体" w:eastAsia="宋体" w:cs="宋体"/>
                <w:i w:val="0"/>
                <w:iCs w:val="0"/>
                <w:color w:val="auto"/>
                <w:kern w:val="0"/>
                <w:highlight w:val="none"/>
              </w:rPr>
            </w:pPr>
          </w:p>
        </w:tc>
        <w:tc>
          <w:tcPr>
            <w:tcW w:w="500" w:type="dxa"/>
            <w:shd w:val="clear" w:color="000000" w:fill="auto"/>
            <w:vAlign w:val="center"/>
          </w:tcPr>
          <w:p w14:paraId="6F273274">
            <w:pPr>
              <w:widowControl/>
              <w:jc w:val="left"/>
              <w:rPr>
                <w:rFonts w:hint="eastAsia" w:ascii="宋体" w:hAnsi="宋体" w:eastAsia="宋体" w:cs="宋体"/>
                <w:i w:val="0"/>
                <w:iCs w:val="0"/>
                <w:color w:val="auto"/>
                <w:kern w:val="0"/>
                <w:highlight w:val="none"/>
              </w:rPr>
            </w:pPr>
          </w:p>
        </w:tc>
        <w:tc>
          <w:tcPr>
            <w:tcW w:w="515" w:type="dxa"/>
            <w:shd w:val="clear" w:color="auto" w:fill="auto"/>
            <w:vAlign w:val="center"/>
          </w:tcPr>
          <w:p w14:paraId="068B3D30">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7A0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0B28704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796C23F5">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FF0000"/>
                <w:kern w:val="0"/>
                <w:sz w:val="20"/>
                <w:szCs w:val="20"/>
                <w:highlight w:val="none"/>
                <w:lang w:bidi="ar"/>
              </w:rPr>
              <w:t>基础教育知识服务平台</w:t>
            </w:r>
          </w:p>
        </w:tc>
        <w:tc>
          <w:tcPr>
            <w:tcW w:w="6905" w:type="dxa"/>
            <w:gridSpan w:val="10"/>
            <w:shd w:val="clear" w:color="000000" w:fill="auto"/>
            <w:vAlign w:val="center"/>
          </w:tcPr>
          <w:p w14:paraId="114544CB">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中国基础教育文献资源总库</w:t>
            </w:r>
          </w:p>
        </w:tc>
        <w:tc>
          <w:tcPr>
            <w:tcW w:w="898" w:type="dxa"/>
            <w:shd w:val="clear" w:color="auto" w:fill="auto"/>
            <w:vAlign w:val="center"/>
          </w:tcPr>
          <w:p w14:paraId="7947BF9A">
            <w:pPr>
              <w:widowControl/>
              <w:jc w:val="left"/>
              <w:rPr>
                <w:rFonts w:hint="eastAsia" w:ascii="宋体" w:hAnsi="宋体" w:eastAsia="宋体" w:cs="宋体"/>
                <w:i w:val="0"/>
                <w:iCs w:val="0"/>
                <w:color w:val="auto"/>
                <w:kern w:val="0"/>
                <w:highlight w:val="none"/>
                <w:lang w:eastAsia="zh-CN"/>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vAlign w:val="center"/>
          </w:tcPr>
          <w:p w14:paraId="085C6BDC">
            <w:pPr>
              <w:widowControl/>
              <w:jc w:val="left"/>
              <w:rPr>
                <w:rFonts w:hint="eastAsia" w:ascii="宋体" w:hAnsi="宋体" w:eastAsia="宋体" w:cs="宋体"/>
                <w:i w:val="0"/>
                <w:iCs w:val="0"/>
                <w:color w:val="auto"/>
                <w:kern w:val="0"/>
                <w:highlight w:val="none"/>
              </w:rPr>
            </w:pPr>
          </w:p>
        </w:tc>
        <w:tc>
          <w:tcPr>
            <w:tcW w:w="500" w:type="dxa"/>
            <w:shd w:val="clear" w:color="000000" w:fill="auto"/>
            <w:vAlign w:val="center"/>
          </w:tcPr>
          <w:p w14:paraId="1F627F5E">
            <w:pPr>
              <w:widowControl/>
              <w:jc w:val="left"/>
              <w:rPr>
                <w:rFonts w:hint="eastAsia" w:ascii="宋体" w:hAnsi="宋体" w:eastAsia="宋体" w:cs="宋体"/>
                <w:i w:val="0"/>
                <w:iCs w:val="0"/>
                <w:color w:val="auto"/>
                <w:kern w:val="0"/>
                <w:highlight w:val="none"/>
              </w:rPr>
            </w:pPr>
          </w:p>
        </w:tc>
        <w:tc>
          <w:tcPr>
            <w:tcW w:w="515" w:type="dxa"/>
            <w:shd w:val="clear" w:color="auto" w:fill="auto"/>
            <w:vAlign w:val="center"/>
          </w:tcPr>
          <w:p w14:paraId="56DF70DA">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r>
      <w:tr w14:paraId="704D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5" w:type="dxa"/>
            <w:shd w:val="clear" w:color="auto" w:fill="auto"/>
            <w:vAlign w:val="center"/>
          </w:tcPr>
          <w:p w14:paraId="6470D04D">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3377" w:type="dxa"/>
            <w:shd w:val="clear" w:color="auto" w:fill="auto"/>
            <w:vAlign w:val="center"/>
          </w:tcPr>
          <w:p w14:paraId="2CE13018">
            <w:pPr>
              <w:widowControl/>
              <w:jc w:val="left"/>
              <w:textAlignment w:val="center"/>
              <w:rPr>
                <w:rFonts w:hint="eastAsia" w:ascii="宋体" w:hAnsi="宋体" w:eastAsia="宋体" w:cs="宋体"/>
                <w:i w:val="0"/>
                <w:iCs w:val="0"/>
                <w:color w:val="FF0000"/>
                <w:kern w:val="0"/>
                <w:sz w:val="20"/>
                <w:szCs w:val="20"/>
                <w:highlight w:val="none"/>
                <w:lang w:bidi="ar"/>
              </w:rPr>
            </w:pPr>
            <w:r>
              <w:rPr>
                <w:rFonts w:hint="eastAsia" w:ascii="宋体" w:hAnsi="宋体" w:eastAsia="宋体" w:cs="宋体"/>
                <w:i w:val="0"/>
                <w:iCs w:val="0"/>
                <w:color w:val="FF0000"/>
                <w:kern w:val="0"/>
                <w:sz w:val="20"/>
                <w:szCs w:val="20"/>
                <w:highlight w:val="none"/>
                <w:lang w:bidi="ar"/>
              </w:rPr>
              <w:t>CNKI AI学术研究助手（纯净版）</w:t>
            </w:r>
          </w:p>
        </w:tc>
        <w:tc>
          <w:tcPr>
            <w:tcW w:w="6905" w:type="dxa"/>
            <w:gridSpan w:val="10"/>
            <w:shd w:val="clear" w:color="000000" w:fill="auto"/>
            <w:vAlign w:val="center"/>
          </w:tcPr>
          <w:p w14:paraId="0CBB1C26">
            <w:pPr>
              <w:widowControl/>
              <w:jc w:val="left"/>
              <w:rPr>
                <w:rFonts w:hint="eastAsia" w:ascii="宋体" w:hAnsi="宋体" w:eastAsia="宋体" w:cs="宋体"/>
                <w:i w:val="0"/>
                <w:iCs w:val="0"/>
                <w:color w:val="FF0000"/>
                <w:kern w:val="0"/>
                <w:highlight w:val="none"/>
              </w:rPr>
            </w:pPr>
            <w:r>
              <w:rPr>
                <w:rFonts w:hint="eastAsia" w:ascii="宋体" w:hAnsi="宋体" w:eastAsia="宋体" w:cs="宋体"/>
                <w:i w:val="0"/>
                <w:iCs w:val="0"/>
                <w:color w:val="FF0000"/>
                <w:kern w:val="0"/>
                <w:highlight w:val="none"/>
              </w:rPr>
              <w:t>AI学术研究助手纯净小型版-100人</w:t>
            </w:r>
          </w:p>
        </w:tc>
        <w:tc>
          <w:tcPr>
            <w:tcW w:w="898" w:type="dxa"/>
            <w:shd w:val="clear" w:color="auto" w:fill="auto"/>
            <w:vAlign w:val="center"/>
          </w:tcPr>
          <w:p w14:paraId="5F7E8CF9">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202</w:t>
            </w:r>
            <w:r>
              <w:rPr>
                <w:rFonts w:hint="eastAsia" w:ascii="宋体" w:hAnsi="宋体" w:eastAsia="宋体" w:cs="宋体"/>
                <w:i w:val="0"/>
                <w:iCs w:val="0"/>
                <w:color w:val="auto"/>
                <w:kern w:val="0"/>
                <w:highlight w:val="none"/>
                <w:lang w:val="en-US" w:eastAsia="zh-CN"/>
              </w:rPr>
              <w:t>6</w:t>
            </w:r>
          </w:p>
        </w:tc>
        <w:tc>
          <w:tcPr>
            <w:tcW w:w="540" w:type="dxa"/>
            <w:shd w:val="clear" w:color="auto" w:fill="auto"/>
            <w:vAlign w:val="center"/>
          </w:tcPr>
          <w:p w14:paraId="3FD50363">
            <w:pPr>
              <w:widowControl/>
              <w:jc w:val="left"/>
              <w:rPr>
                <w:rFonts w:hint="eastAsia" w:ascii="宋体" w:hAnsi="宋体" w:eastAsia="宋体" w:cs="宋体"/>
                <w:i w:val="0"/>
                <w:iCs w:val="0"/>
                <w:color w:val="auto"/>
                <w:kern w:val="0"/>
                <w:highlight w:val="none"/>
              </w:rPr>
            </w:pPr>
          </w:p>
        </w:tc>
        <w:tc>
          <w:tcPr>
            <w:tcW w:w="500" w:type="dxa"/>
            <w:shd w:val="clear" w:color="000000" w:fill="auto"/>
            <w:vAlign w:val="center"/>
          </w:tcPr>
          <w:p w14:paraId="1F072697">
            <w:pPr>
              <w:widowControl/>
              <w:jc w:val="left"/>
              <w:rPr>
                <w:rFonts w:hint="eastAsia"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w:t>
            </w:r>
          </w:p>
        </w:tc>
        <w:tc>
          <w:tcPr>
            <w:tcW w:w="515" w:type="dxa"/>
            <w:shd w:val="clear" w:color="auto" w:fill="auto"/>
            <w:vAlign w:val="center"/>
          </w:tcPr>
          <w:p w14:paraId="563DD2A4">
            <w:pPr>
              <w:widowControl/>
              <w:jc w:val="left"/>
              <w:rPr>
                <w:rFonts w:hint="eastAsia" w:ascii="宋体" w:hAnsi="宋体" w:eastAsia="宋体" w:cs="宋体"/>
                <w:i w:val="0"/>
                <w:iCs w:val="0"/>
                <w:color w:val="auto"/>
                <w:kern w:val="0"/>
                <w:highlight w:val="none"/>
              </w:rPr>
            </w:pPr>
          </w:p>
        </w:tc>
      </w:tr>
      <w:tr w14:paraId="670F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16" w:type="dxa"/>
            <w:gridSpan w:val="9"/>
            <w:shd w:val="clear" w:color="auto" w:fill="auto"/>
            <w:noWrap/>
            <w:vAlign w:val="center"/>
          </w:tcPr>
          <w:p w14:paraId="2C74FBF3">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r>
              <w:rPr>
                <w:rFonts w:hint="eastAsia" w:ascii="宋体" w:hAnsi="宋体" w:eastAsia="宋体" w:cs="宋体"/>
                <w:bCs/>
                <w:i w:val="0"/>
                <w:iCs w:val="0"/>
                <w:color w:val="000000" w:themeColor="text1"/>
                <w:kern w:val="0"/>
                <w:highlight w:val="none"/>
                <w14:textFill>
                  <w14:solidFill>
                    <w14:schemeClr w14:val="tx1"/>
                  </w14:solidFill>
                </w14:textFill>
              </w:rPr>
              <w:t>许可与服务费：￥</w:t>
            </w:r>
            <w:r>
              <w:rPr>
                <w:rFonts w:hint="eastAsia" w:ascii="宋体" w:hAnsi="宋体" w:eastAsia="宋体" w:cs="宋体"/>
                <w:bCs/>
                <w:i w:val="0"/>
                <w:iCs w:val="0"/>
                <w:color w:val="000000" w:themeColor="text1"/>
                <w:kern w:val="0"/>
                <w:highlight w:val="none"/>
                <w:u w:val="single"/>
                <w14:textFill>
                  <w14:solidFill>
                    <w14:schemeClr w14:val="tx1"/>
                  </w14:solidFill>
                </w14:textFill>
              </w:rPr>
              <w:t xml:space="preserve"> </w:t>
            </w:r>
            <w:r>
              <w:rPr>
                <w:rFonts w:hint="eastAsia" w:ascii="宋体" w:hAnsi="宋体" w:eastAsia="宋体" w:cs="宋体"/>
                <w:bCs/>
                <w:i w:val="0"/>
                <w:iCs w:val="0"/>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bCs/>
                <w:i w:val="0"/>
                <w:iCs w:val="0"/>
                <w:color w:val="000000" w:themeColor="text1"/>
                <w:kern w:val="0"/>
                <w:highlight w:val="none"/>
                <w:u w:val="single"/>
                <w14:textFill>
                  <w14:solidFill>
                    <w14:schemeClr w14:val="tx1"/>
                  </w14:solidFill>
                </w14:textFill>
              </w:rPr>
              <w:t xml:space="preserve"> </w:t>
            </w:r>
            <w:r>
              <w:rPr>
                <w:rFonts w:hint="eastAsia" w:ascii="宋体" w:hAnsi="宋体" w:eastAsia="宋体" w:cs="宋体"/>
                <w:bCs/>
                <w:i w:val="0"/>
                <w:iCs w:val="0"/>
                <w:color w:val="000000" w:themeColor="text1"/>
                <w:kern w:val="0"/>
                <w:highlight w:val="none"/>
                <w14:textFill>
                  <w14:solidFill>
                    <w14:schemeClr w14:val="tx1"/>
                  </w14:solidFill>
                </w14:textFill>
              </w:rPr>
              <w:t xml:space="preserve">元；（大写） </w:t>
            </w:r>
            <w:r>
              <w:rPr>
                <w:rFonts w:hint="eastAsia" w:ascii="宋体" w:hAnsi="宋体" w:eastAsia="宋体" w:cs="宋体"/>
                <w:bCs/>
                <w:i w:val="0"/>
                <w:iCs w:val="0"/>
                <w:color w:val="000000" w:themeColor="text1"/>
                <w:kern w:val="0"/>
                <w:highlight w:val="none"/>
                <w:lang w:val="en-US" w:eastAsia="zh-CN"/>
                <w14:textFill>
                  <w14:solidFill>
                    <w14:schemeClr w14:val="tx1"/>
                  </w14:solidFill>
                </w14:textFill>
              </w:rPr>
              <w:t xml:space="preserve">        </w:t>
            </w:r>
            <w:r>
              <w:rPr>
                <w:rFonts w:hint="eastAsia" w:ascii="宋体" w:hAnsi="宋体" w:eastAsia="宋体" w:cs="宋体"/>
                <w:bCs/>
                <w:i w:val="0"/>
                <w:iCs w:val="0"/>
                <w:color w:val="000000" w:themeColor="text1"/>
                <w:kern w:val="0"/>
                <w:highlight w:val="none"/>
                <w14:textFill>
                  <w14:solidFill>
                    <w14:schemeClr w14:val="tx1"/>
                  </w14:solidFill>
                </w14:textFill>
              </w:rPr>
              <w:t>整</w:t>
            </w:r>
          </w:p>
        </w:tc>
        <w:tc>
          <w:tcPr>
            <w:tcW w:w="664" w:type="dxa"/>
            <w:shd w:val="clear" w:color="auto" w:fill="auto"/>
            <w:noWrap/>
            <w:vAlign w:val="center"/>
          </w:tcPr>
          <w:p w14:paraId="3F0F1855">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662" w:type="dxa"/>
            <w:shd w:val="clear" w:color="auto" w:fill="auto"/>
            <w:noWrap/>
            <w:vAlign w:val="center"/>
          </w:tcPr>
          <w:p w14:paraId="6E2D3BE3">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685" w:type="dxa"/>
            <w:shd w:val="clear" w:color="auto" w:fill="auto"/>
            <w:noWrap/>
            <w:vAlign w:val="center"/>
          </w:tcPr>
          <w:p w14:paraId="5E74BE0A">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898" w:type="dxa"/>
            <w:shd w:val="clear" w:color="auto" w:fill="auto"/>
            <w:noWrap/>
            <w:vAlign w:val="center"/>
          </w:tcPr>
          <w:p w14:paraId="6D694D38">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540" w:type="dxa"/>
            <w:shd w:val="clear" w:color="auto" w:fill="auto"/>
            <w:noWrap/>
            <w:vAlign w:val="center"/>
          </w:tcPr>
          <w:p w14:paraId="7D56AC5A">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500" w:type="dxa"/>
            <w:shd w:val="clear" w:color="auto" w:fill="auto"/>
            <w:noWrap/>
            <w:vAlign w:val="center"/>
          </w:tcPr>
          <w:p w14:paraId="31B32CF0">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c>
          <w:tcPr>
            <w:tcW w:w="515" w:type="dxa"/>
            <w:shd w:val="clear" w:color="auto" w:fill="auto"/>
            <w:noWrap/>
            <w:vAlign w:val="center"/>
          </w:tcPr>
          <w:p w14:paraId="7B3ED262">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p>
        </w:tc>
      </w:tr>
      <w:tr w14:paraId="320D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41" w:type="dxa"/>
            <w:gridSpan w:val="6"/>
            <w:shd w:val="clear" w:color="auto" w:fill="auto"/>
            <w:noWrap/>
            <w:vAlign w:val="center"/>
          </w:tcPr>
          <w:p w14:paraId="3F29A6E1">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4984" w:type="dxa"/>
            <w:gridSpan w:val="7"/>
            <w:shd w:val="clear" w:color="auto" w:fill="auto"/>
            <w:noWrap/>
            <w:vAlign w:val="center"/>
          </w:tcPr>
          <w:p w14:paraId="26E29C6F">
            <w:pPr>
              <w:widowControl/>
              <w:jc w:val="left"/>
              <w:rPr>
                <w:rFonts w:hint="eastAsia" w:ascii="宋体" w:hAnsi="宋体" w:eastAsia="宋体" w:cs="宋体"/>
                <w:bCs/>
                <w:i w:val="0"/>
                <w:iCs w:val="0"/>
                <w:color w:val="000000" w:themeColor="text1"/>
                <w:kern w:val="0"/>
                <w:highlight w:val="none"/>
                <w14:textFill>
                  <w14:solidFill>
                    <w14:schemeClr w14:val="tx1"/>
                  </w14:solidFill>
                </w14:textFill>
              </w:rPr>
            </w:pPr>
            <w:r>
              <w:rPr>
                <w:rFonts w:hint="eastAsia" w:ascii="宋体" w:hAnsi="宋体" w:eastAsia="宋体" w:cs="宋体"/>
                <w:bCs/>
                <w:i w:val="0"/>
                <w:iCs w:val="0"/>
                <w:color w:val="000000" w:themeColor="text1"/>
                <w:kern w:val="0"/>
                <w:highlight w:val="none"/>
                <w14:textFill>
                  <w14:solidFill>
                    <w14:schemeClr w14:val="tx1"/>
                  </w14:solidFill>
                </w14:textFill>
              </w:rPr>
              <w:t>订置日期：    年   月    日</w:t>
            </w:r>
          </w:p>
        </w:tc>
        <w:tc>
          <w:tcPr>
            <w:tcW w:w="540" w:type="dxa"/>
            <w:shd w:val="clear" w:color="auto" w:fill="auto"/>
            <w:noWrap/>
            <w:vAlign w:val="center"/>
          </w:tcPr>
          <w:p w14:paraId="33BFF1A7">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00" w:type="dxa"/>
            <w:shd w:val="clear" w:color="auto" w:fill="auto"/>
            <w:noWrap/>
            <w:vAlign w:val="center"/>
          </w:tcPr>
          <w:p w14:paraId="71A54096">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c>
          <w:tcPr>
            <w:tcW w:w="515" w:type="dxa"/>
            <w:shd w:val="clear" w:color="auto" w:fill="auto"/>
            <w:noWrap/>
            <w:vAlign w:val="center"/>
          </w:tcPr>
          <w:p w14:paraId="69068763">
            <w:pPr>
              <w:widowControl/>
              <w:jc w:val="left"/>
              <w:rPr>
                <w:rFonts w:hint="eastAsia" w:ascii="宋体" w:hAnsi="宋体" w:eastAsia="宋体" w:cs="宋体"/>
                <w:i w:val="0"/>
                <w:iCs w:val="0"/>
                <w:color w:val="000000" w:themeColor="text1"/>
                <w:kern w:val="0"/>
                <w:highlight w:val="none"/>
                <w14:textFill>
                  <w14:solidFill>
                    <w14:schemeClr w14:val="tx1"/>
                  </w14:solidFill>
                </w14:textFill>
              </w:rPr>
            </w:pPr>
          </w:p>
        </w:tc>
      </w:tr>
    </w:tbl>
    <w:p w14:paraId="502E6B9A">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624B82AD">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00125EC2">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p>
    <w:p w14:paraId="515162CE">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附件二</w:t>
      </w:r>
    </w:p>
    <w:p w14:paraId="16AA836E">
      <w:pPr>
        <w:jc w:val="cente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pPr>
      <w: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t>用户基本信息表</w:t>
      </w:r>
    </w:p>
    <w:p w14:paraId="0B48E50C">
      <w:pP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联系资料信息：</w:t>
      </w:r>
    </w:p>
    <w:tbl>
      <w:tblPr>
        <w:tblStyle w:val="46"/>
        <w:tblW w:w="14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9"/>
        <w:gridCol w:w="1809"/>
        <w:gridCol w:w="1809"/>
        <w:gridCol w:w="1714"/>
        <w:gridCol w:w="1904"/>
        <w:gridCol w:w="1567"/>
        <w:gridCol w:w="1718"/>
        <w:gridCol w:w="2145"/>
      </w:tblGrid>
      <w:tr w14:paraId="0D5E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39" w:type="dxa"/>
            <w:vAlign w:val="center"/>
          </w:tcPr>
          <w:p w14:paraId="7CD8DA40">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809" w:type="dxa"/>
            <w:tcBorders>
              <w:top w:val="single" w:color="auto" w:sz="4" w:space="0"/>
              <w:right w:val="single" w:color="auto" w:sz="4" w:space="0"/>
            </w:tcBorders>
            <w:vAlign w:val="center"/>
          </w:tcPr>
          <w:p w14:paraId="55D3315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姓名</w:t>
            </w:r>
          </w:p>
        </w:tc>
        <w:tc>
          <w:tcPr>
            <w:tcW w:w="1809" w:type="dxa"/>
            <w:tcBorders>
              <w:top w:val="single" w:color="auto" w:sz="4" w:space="0"/>
              <w:left w:val="single" w:color="auto" w:sz="4" w:space="0"/>
              <w:right w:val="single" w:color="auto" w:sz="4" w:space="0"/>
            </w:tcBorders>
            <w:vAlign w:val="center"/>
          </w:tcPr>
          <w:p w14:paraId="28609670">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部门</w:t>
            </w:r>
          </w:p>
        </w:tc>
        <w:tc>
          <w:tcPr>
            <w:tcW w:w="1714" w:type="dxa"/>
            <w:tcBorders>
              <w:top w:val="single" w:color="auto" w:sz="4" w:space="0"/>
              <w:left w:val="single" w:color="auto" w:sz="4" w:space="0"/>
              <w:right w:val="single" w:color="auto" w:sz="4" w:space="0"/>
            </w:tcBorders>
            <w:vAlign w:val="center"/>
          </w:tcPr>
          <w:p w14:paraId="5757C006">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职务</w:t>
            </w:r>
          </w:p>
        </w:tc>
        <w:tc>
          <w:tcPr>
            <w:tcW w:w="1904" w:type="dxa"/>
            <w:tcBorders>
              <w:top w:val="single" w:color="auto" w:sz="4" w:space="0"/>
              <w:left w:val="single" w:color="auto" w:sz="4" w:space="0"/>
              <w:right w:val="single" w:color="auto" w:sz="4" w:space="0"/>
            </w:tcBorders>
            <w:vAlign w:val="center"/>
          </w:tcPr>
          <w:p w14:paraId="2985D7CB">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办公电话</w:t>
            </w:r>
          </w:p>
        </w:tc>
        <w:tc>
          <w:tcPr>
            <w:tcW w:w="1567" w:type="dxa"/>
            <w:tcBorders>
              <w:top w:val="single" w:color="auto" w:sz="4" w:space="0"/>
              <w:left w:val="single" w:color="auto" w:sz="4" w:space="0"/>
              <w:right w:val="single" w:color="auto" w:sz="4" w:space="0"/>
            </w:tcBorders>
            <w:vAlign w:val="center"/>
          </w:tcPr>
          <w:p w14:paraId="37B88760">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传真</w:t>
            </w:r>
          </w:p>
        </w:tc>
        <w:tc>
          <w:tcPr>
            <w:tcW w:w="1718" w:type="dxa"/>
            <w:tcBorders>
              <w:top w:val="single" w:color="auto" w:sz="4" w:space="0"/>
              <w:left w:val="single" w:color="auto" w:sz="4" w:space="0"/>
              <w:right w:val="single" w:color="auto" w:sz="4" w:space="0"/>
            </w:tcBorders>
            <w:vAlign w:val="center"/>
          </w:tcPr>
          <w:p w14:paraId="259E7752">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手机</w:t>
            </w:r>
          </w:p>
        </w:tc>
        <w:tc>
          <w:tcPr>
            <w:tcW w:w="2145" w:type="dxa"/>
            <w:tcBorders>
              <w:top w:val="single" w:color="auto" w:sz="4" w:space="0"/>
              <w:left w:val="single" w:color="auto" w:sz="4" w:space="0"/>
            </w:tcBorders>
            <w:vAlign w:val="center"/>
          </w:tcPr>
          <w:p w14:paraId="78A3A894">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E-Mail</w:t>
            </w:r>
          </w:p>
        </w:tc>
      </w:tr>
      <w:tr w14:paraId="5E38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39" w:type="dxa"/>
            <w:vAlign w:val="center"/>
          </w:tcPr>
          <w:p w14:paraId="618F912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订购负责人</w:t>
            </w:r>
          </w:p>
        </w:tc>
        <w:tc>
          <w:tcPr>
            <w:tcW w:w="1809" w:type="dxa"/>
            <w:tcBorders>
              <w:right w:val="single" w:color="auto" w:sz="4" w:space="0"/>
            </w:tcBorders>
            <w:vAlign w:val="center"/>
          </w:tcPr>
          <w:p w14:paraId="7AE206F8">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陈  红</w:t>
            </w:r>
          </w:p>
        </w:tc>
        <w:tc>
          <w:tcPr>
            <w:tcW w:w="1809" w:type="dxa"/>
            <w:tcBorders>
              <w:left w:val="single" w:color="auto" w:sz="4" w:space="0"/>
              <w:right w:val="single" w:color="auto" w:sz="4" w:space="0"/>
            </w:tcBorders>
            <w:vAlign w:val="center"/>
          </w:tcPr>
          <w:p w14:paraId="6E1B4F70">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图书馆</w:t>
            </w:r>
          </w:p>
        </w:tc>
        <w:tc>
          <w:tcPr>
            <w:tcW w:w="1714" w:type="dxa"/>
            <w:tcBorders>
              <w:left w:val="single" w:color="auto" w:sz="4" w:space="0"/>
              <w:right w:val="single" w:color="auto" w:sz="4" w:space="0"/>
            </w:tcBorders>
            <w:vAlign w:val="center"/>
          </w:tcPr>
          <w:p w14:paraId="3BE3434A">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馆长</w:t>
            </w:r>
          </w:p>
        </w:tc>
        <w:tc>
          <w:tcPr>
            <w:tcW w:w="1904" w:type="dxa"/>
            <w:tcBorders>
              <w:left w:val="single" w:color="auto" w:sz="4" w:space="0"/>
              <w:right w:val="single" w:color="auto" w:sz="4" w:space="0"/>
            </w:tcBorders>
            <w:vAlign w:val="center"/>
          </w:tcPr>
          <w:p w14:paraId="7F9001D4">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15366557155</w:t>
            </w:r>
          </w:p>
        </w:tc>
        <w:tc>
          <w:tcPr>
            <w:tcW w:w="1567" w:type="dxa"/>
            <w:tcBorders>
              <w:left w:val="single" w:color="auto" w:sz="4" w:space="0"/>
              <w:right w:val="single" w:color="auto" w:sz="4" w:space="0"/>
            </w:tcBorders>
            <w:vAlign w:val="center"/>
          </w:tcPr>
          <w:p w14:paraId="5C7D9279">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718" w:type="dxa"/>
            <w:tcBorders>
              <w:left w:val="single" w:color="auto" w:sz="4" w:space="0"/>
              <w:right w:val="single" w:color="auto" w:sz="4" w:space="0"/>
            </w:tcBorders>
            <w:vAlign w:val="center"/>
          </w:tcPr>
          <w:p w14:paraId="7239433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15366557155</w:t>
            </w:r>
          </w:p>
        </w:tc>
        <w:tc>
          <w:tcPr>
            <w:tcW w:w="2145" w:type="dxa"/>
            <w:tcBorders>
              <w:left w:val="single" w:color="auto" w:sz="4" w:space="0"/>
            </w:tcBorders>
            <w:vAlign w:val="center"/>
          </w:tcPr>
          <w:p w14:paraId="6EB90964">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r>
      <w:tr w14:paraId="6306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39" w:type="dxa"/>
            <w:vAlign w:val="center"/>
          </w:tcPr>
          <w:p w14:paraId="242B6901">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订购联系人</w:t>
            </w:r>
          </w:p>
        </w:tc>
        <w:tc>
          <w:tcPr>
            <w:tcW w:w="1809" w:type="dxa"/>
            <w:tcBorders>
              <w:right w:val="single" w:color="auto" w:sz="4" w:space="0"/>
            </w:tcBorders>
            <w:vAlign w:val="center"/>
          </w:tcPr>
          <w:p w14:paraId="48A6985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卞正军</w:t>
            </w:r>
          </w:p>
        </w:tc>
        <w:tc>
          <w:tcPr>
            <w:tcW w:w="1809" w:type="dxa"/>
            <w:tcBorders>
              <w:left w:val="single" w:color="auto" w:sz="4" w:space="0"/>
              <w:right w:val="single" w:color="auto" w:sz="4" w:space="0"/>
            </w:tcBorders>
            <w:vAlign w:val="center"/>
          </w:tcPr>
          <w:p w14:paraId="2FEA685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图书馆</w:t>
            </w:r>
          </w:p>
        </w:tc>
        <w:tc>
          <w:tcPr>
            <w:tcW w:w="1714" w:type="dxa"/>
            <w:tcBorders>
              <w:left w:val="single" w:color="auto" w:sz="4" w:space="0"/>
              <w:right w:val="single" w:color="auto" w:sz="4" w:space="0"/>
            </w:tcBorders>
            <w:vAlign w:val="center"/>
          </w:tcPr>
          <w:p w14:paraId="5E16675F">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副馆长</w:t>
            </w:r>
          </w:p>
        </w:tc>
        <w:tc>
          <w:tcPr>
            <w:tcW w:w="1904" w:type="dxa"/>
            <w:tcBorders>
              <w:left w:val="single" w:color="auto" w:sz="4" w:space="0"/>
              <w:right w:val="single" w:color="auto" w:sz="4" w:space="0"/>
            </w:tcBorders>
            <w:vAlign w:val="center"/>
          </w:tcPr>
          <w:p w14:paraId="359B8DFD">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13382607396</w:t>
            </w:r>
          </w:p>
        </w:tc>
        <w:tc>
          <w:tcPr>
            <w:tcW w:w="1567" w:type="dxa"/>
            <w:tcBorders>
              <w:left w:val="single" w:color="auto" w:sz="4" w:space="0"/>
              <w:right w:val="single" w:color="auto" w:sz="4" w:space="0"/>
            </w:tcBorders>
            <w:vAlign w:val="center"/>
          </w:tcPr>
          <w:p w14:paraId="255E9D3F">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718" w:type="dxa"/>
            <w:tcBorders>
              <w:left w:val="single" w:color="auto" w:sz="4" w:space="0"/>
              <w:right w:val="single" w:color="auto" w:sz="4" w:space="0"/>
            </w:tcBorders>
            <w:vAlign w:val="center"/>
          </w:tcPr>
          <w:p w14:paraId="470B7ACA">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13382607396</w:t>
            </w:r>
          </w:p>
        </w:tc>
        <w:tc>
          <w:tcPr>
            <w:tcW w:w="2145" w:type="dxa"/>
            <w:tcBorders>
              <w:left w:val="single" w:color="auto" w:sz="4" w:space="0"/>
            </w:tcBorders>
            <w:vAlign w:val="center"/>
          </w:tcPr>
          <w:p w14:paraId="1C1D5D83">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3250736947@qq.com</w:t>
            </w:r>
          </w:p>
        </w:tc>
      </w:tr>
      <w:tr w14:paraId="2847A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39" w:type="dxa"/>
            <w:tcBorders>
              <w:bottom w:val="single" w:color="auto" w:sz="4" w:space="0"/>
            </w:tcBorders>
            <w:vAlign w:val="center"/>
          </w:tcPr>
          <w:p w14:paraId="6EBCABF5">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技术负责人</w:t>
            </w:r>
          </w:p>
        </w:tc>
        <w:tc>
          <w:tcPr>
            <w:tcW w:w="1809" w:type="dxa"/>
            <w:tcBorders>
              <w:bottom w:val="single" w:color="auto" w:sz="4" w:space="0"/>
              <w:right w:val="single" w:color="auto" w:sz="4" w:space="0"/>
            </w:tcBorders>
            <w:vAlign w:val="center"/>
          </w:tcPr>
          <w:p w14:paraId="7AF809C6">
            <w:pPr>
              <w:spacing w:line="320" w:lineRule="exact"/>
              <w:jc w:val="center"/>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孙泉</w:t>
            </w:r>
          </w:p>
        </w:tc>
        <w:tc>
          <w:tcPr>
            <w:tcW w:w="1809" w:type="dxa"/>
            <w:tcBorders>
              <w:left w:val="single" w:color="auto" w:sz="4" w:space="0"/>
              <w:bottom w:val="single" w:color="auto" w:sz="4" w:space="0"/>
              <w:right w:val="single" w:color="auto" w:sz="4" w:space="0"/>
            </w:tcBorders>
            <w:vAlign w:val="center"/>
          </w:tcPr>
          <w:p w14:paraId="32EF0BE4">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图书馆</w:t>
            </w:r>
          </w:p>
        </w:tc>
        <w:tc>
          <w:tcPr>
            <w:tcW w:w="1714" w:type="dxa"/>
            <w:tcBorders>
              <w:left w:val="single" w:color="auto" w:sz="4" w:space="0"/>
              <w:bottom w:val="single" w:color="auto" w:sz="4" w:space="0"/>
              <w:right w:val="single" w:color="auto" w:sz="4" w:space="0"/>
            </w:tcBorders>
            <w:vAlign w:val="center"/>
          </w:tcPr>
          <w:p w14:paraId="7365B51B">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904" w:type="dxa"/>
            <w:tcBorders>
              <w:left w:val="single" w:color="auto" w:sz="4" w:space="0"/>
              <w:bottom w:val="single" w:color="auto" w:sz="4" w:space="0"/>
              <w:right w:val="single" w:color="auto" w:sz="4" w:space="0"/>
            </w:tcBorders>
            <w:vAlign w:val="center"/>
          </w:tcPr>
          <w:p w14:paraId="00ADFF9F">
            <w:pPr>
              <w:spacing w:line="320" w:lineRule="exact"/>
              <w:jc w:val="cente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w:t>
            </w:r>
            <w:r>
              <w:rPr>
                <w:rFonts w:hint="eastAsia" w:ascii="宋体" w:hAnsi="宋体" w:eastAsia="宋体" w:cs="宋体"/>
                <w:i w:val="0"/>
                <w:iCs w:val="0"/>
                <w:color w:val="000000" w:themeColor="text1"/>
                <w:highlight w:val="none"/>
                <w:lang w:val="en-US" w:eastAsia="zh-CN"/>
                <w14:textFill>
                  <w14:solidFill>
                    <w14:schemeClr w14:val="tx1"/>
                  </w14:solidFill>
                </w14:textFill>
              </w:rPr>
              <w:t>5365779618</w:t>
            </w:r>
          </w:p>
        </w:tc>
        <w:tc>
          <w:tcPr>
            <w:tcW w:w="1567" w:type="dxa"/>
            <w:tcBorders>
              <w:left w:val="single" w:color="auto" w:sz="4" w:space="0"/>
              <w:bottom w:val="single" w:color="auto" w:sz="4" w:space="0"/>
              <w:right w:val="single" w:color="auto" w:sz="4" w:space="0"/>
            </w:tcBorders>
            <w:vAlign w:val="center"/>
          </w:tcPr>
          <w:p w14:paraId="0A900D62">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718" w:type="dxa"/>
            <w:tcBorders>
              <w:left w:val="single" w:color="auto" w:sz="4" w:space="0"/>
              <w:bottom w:val="single" w:color="auto" w:sz="4" w:space="0"/>
              <w:right w:val="single" w:color="auto" w:sz="4" w:space="0"/>
            </w:tcBorders>
            <w:vAlign w:val="center"/>
          </w:tcPr>
          <w:p w14:paraId="2451F586">
            <w:pPr>
              <w:spacing w:line="320" w:lineRule="exact"/>
              <w:jc w:val="center"/>
              <w:rPr>
                <w:rFonts w:hint="eastAsia" w:ascii="宋体" w:hAnsi="宋体" w:eastAsia="宋体" w:cs="宋体"/>
                <w:i w:val="0"/>
                <w:iCs w:val="0"/>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highlight w:val="none"/>
                <w:lang w:val="en-US" w:eastAsia="zh-CN"/>
                <w14:textFill>
                  <w14:solidFill>
                    <w14:schemeClr w14:val="tx1"/>
                  </w14:solidFill>
                </w14:textFill>
              </w:rPr>
              <w:t>15365779618</w:t>
            </w:r>
          </w:p>
        </w:tc>
        <w:tc>
          <w:tcPr>
            <w:tcW w:w="2145" w:type="dxa"/>
            <w:tcBorders>
              <w:left w:val="single" w:color="auto" w:sz="4" w:space="0"/>
              <w:bottom w:val="single" w:color="auto" w:sz="4" w:space="0"/>
            </w:tcBorders>
            <w:vAlign w:val="center"/>
          </w:tcPr>
          <w:p w14:paraId="0F8244C7">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r>
      <w:tr w14:paraId="1883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39" w:type="dxa"/>
            <w:tcBorders>
              <w:top w:val="single" w:color="auto" w:sz="4" w:space="0"/>
              <w:bottom w:val="single" w:color="auto" w:sz="4" w:space="0"/>
            </w:tcBorders>
            <w:vAlign w:val="center"/>
          </w:tcPr>
          <w:p w14:paraId="4D990CA7">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收  件  人</w:t>
            </w:r>
          </w:p>
        </w:tc>
        <w:tc>
          <w:tcPr>
            <w:tcW w:w="1809" w:type="dxa"/>
            <w:tcBorders>
              <w:top w:val="single" w:color="auto" w:sz="4" w:space="0"/>
              <w:bottom w:val="single" w:color="auto" w:sz="4" w:space="0"/>
              <w:right w:val="single" w:color="auto" w:sz="4" w:space="0"/>
            </w:tcBorders>
            <w:vAlign w:val="center"/>
          </w:tcPr>
          <w:p w14:paraId="2CE331A3">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卞正军</w:t>
            </w:r>
          </w:p>
        </w:tc>
        <w:tc>
          <w:tcPr>
            <w:tcW w:w="1809" w:type="dxa"/>
            <w:tcBorders>
              <w:top w:val="single" w:color="auto" w:sz="4" w:space="0"/>
              <w:left w:val="single" w:color="auto" w:sz="4" w:space="0"/>
              <w:bottom w:val="single" w:color="auto" w:sz="4" w:space="0"/>
              <w:right w:val="single" w:color="auto" w:sz="4" w:space="0"/>
            </w:tcBorders>
            <w:vAlign w:val="center"/>
          </w:tcPr>
          <w:p w14:paraId="79BA5CC0">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图书馆</w:t>
            </w:r>
          </w:p>
        </w:tc>
        <w:tc>
          <w:tcPr>
            <w:tcW w:w="1714" w:type="dxa"/>
            <w:tcBorders>
              <w:top w:val="single" w:color="auto" w:sz="4" w:space="0"/>
              <w:left w:val="single" w:color="auto" w:sz="4" w:space="0"/>
              <w:bottom w:val="single" w:color="auto" w:sz="4" w:space="0"/>
              <w:right w:val="single" w:color="auto" w:sz="4" w:space="0"/>
            </w:tcBorders>
            <w:vAlign w:val="center"/>
          </w:tcPr>
          <w:p w14:paraId="1052FAFB">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副馆长</w:t>
            </w:r>
          </w:p>
        </w:tc>
        <w:tc>
          <w:tcPr>
            <w:tcW w:w="1904" w:type="dxa"/>
            <w:tcBorders>
              <w:top w:val="single" w:color="auto" w:sz="4" w:space="0"/>
              <w:left w:val="single" w:color="auto" w:sz="4" w:space="0"/>
              <w:bottom w:val="single" w:color="auto" w:sz="4" w:space="0"/>
              <w:right w:val="single" w:color="auto" w:sz="4" w:space="0"/>
            </w:tcBorders>
            <w:vAlign w:val="center"/>
          </w:tcPr>
          <w:p w14:paraId="6AFE0739">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13382607396</w:t>
            </w:r>
          </w:p>
        </w:tc>
        <w:tc>
          <w:tcPr>
            <w:tcW w:w="1567" w:type="dxa"/>
            <w:tcBorders>
              <w:top w:val="single" w:color="auto" w:sz="4" w:space="0"/>
              <w:left w:val="single" w:color="auto" w:sz="4" w:space="0"/>
              <w:bottom w:val="single" w:color="auto" w:sz="4" w:space="0"/>
              <w:right w:val="single" w:color="auto" w:sz="4" w:space="0"/>
            </w:tcBorders>
            <w:vAlign w:val="center"/>
          </w:tcPr>
          <w:p w14:paraId="12F2CF5C">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vAlign w:val="center"/>
          </w:tcPr>
          <w:p w14:paraId="6621F53B">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13382607396</w:t>
            </w:r>
          </w:p>
        </w:tc>
        <w:tc>
          <w:tcPr>
            <w:tcW w:w="2145" w:type="dxa"/>
            <w:tcBorders>
              <w:top w:val="single" w:color="auto" w:sz="4" w:space="0"/>
              <w:left w:val="single" w:color="auto" w:sz="4" w:space="0"/>
              <w:bottom w:val="single" w:color="auto" w:sz="4" w:space="0"/>
            </w:tcBorders>
            <w:vAlign w:val="center"/>
          </w:tcPr>
          <w:p w14:paraId="29DB8166">
            <w:pPr>
              <w:spacing w:line="32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3250736947@qq.com</w:t>
            </w:r>
          </w:p>
        </w:tc>
      </w:tr>
    </w:tbl>
    <w:p w14:paraId="3B8ED125">
      <w:pPr>
        <w:spacing w:line="500" w:lineRule="exact"/>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环境资料信息：</w:t>
      </w:r>
    </w:p>
    <w:tbl>
      <w:tblPr>
        <w:tblStyle w:val="46"/>
        <w:tblW w:w="14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2"/>
        <w:gridCol w:w="11723"/>
      </w:tblGrid>
      <w:tr w14:paraId="4158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82" w:type="dxa"/>
            <w:vAlign w:val="center"/>
          </w:tcPr>
          <w:p w14:paraId="06E80135">
            <w:pPr>
              <w:spacing w:line="50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IP范围</w:t>
            </w:r>
          </w:p>
        </w:tc>
        <w:tc>
          <w:tcPr>
            <w:tcW w:w="11723" w:type="dxa"/>
            <w:vAlign w:val="center"/>
          </w:tcPr>
          <w:p w14:paraId="1C5269DC">
            <w:pPr>
              <w:spacing w:line="500" w:lineRule="exact"/>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218.92.188.28-218.92.188.33,218.92.194.28-218.92.194.66，106.110.11.102-106.110.11.102</w:t>
            </w:r>
          </w:p>
        </w:tc>
      </w:tr>
      <w:tr w14:paraId="72C37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82" w:type="dxa"/>
            <w:vAlign w:val="center"/>
          </w:tcPr>
          <w:p w14:paraId="31A01DE6">
            <w:pPr>
              <w:spacing w:line="50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服务器MAC</w:t>
            </w:r>
          </w:p>
        </w:tc>
        <w:tc>
          <w:tcPr>
            <w:tcW w:w="11723" w:type="dxa"/>
            <w:vAlign w:val="center"/>
          </w:tcPr>
          <w:p w14:paraId="2057E488">
            <w:pPr>
              <w:spacing w:line="500" w:lineRule="exact"/>
              <w:rPr>
                <w:rFonts w:hint="eastAsia" w:ascii="宋体" w:hAnsi="宋体" w:eastAsia="宋体" w:cs="宋体"/>
                <w:i w:val="0"/>
                <w:iCs w:val="0"/>
                <w:color w:val="000000" w:themeColor="text1"/>
                <w:highlight w:val="none"/>
                <w14:textFill>
                  <w14:solidFill>
                    <w14:schemeClr w14:val="tx1"/>
                  </w14:solidFill>
                </w14:textFill>
              </w:rPr>
            </w:pPr>
          </w:p>
        </w:tc>
      </w:tr>
      <w:tr w14:paraId="6303E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82" w:type="dxa"/>
            <w:tcBorders>
              <w:bottom w:val="single" w:color="auto" w:sz="4" w:space="0"/>
            </w:tcBorders>
            <w:vAlign w:val="center"/>
          </w:tcPr>
          <w:p w14:paraId="0B91CEE4">
            <w:pPr>
              <w:spacing w:line="500" w:lineRule="exact"/>
              <w:jc w:val="center"/>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托管数据光盘更新</w:t>
            </w:r>
          </w:p>
        </w:tc>
        <w:tc>
          <w:tcPr>
            <w:tcW w:w="11723" w:type="dxa"/>
            <w:tcBorders>
              <w:bottom w:val="single" w:color="auto" w:sz="4" w:space="0"/>
            </w:tcBorders>
            <w:vAlign w:val="center"/>
          </w:tcPr>
          <w:p w14:paraId="0ED4C934">
            <w:pPr>
              <w:spacing w:line="500" w:lineRule="exact"/>
              <w:rPr>
                <w:rFonts w:hint="eastAsia" w:ascii="宋体" w:hAnsi="宋体" w:eastAsia="宋体" w:cs="宋体"/>
                <w:i w:val="0"/>
                <w:iCs w:val="0"/>
                <w:color w:val="000000" w:themeColor="text1"/>
                <w:highlight w:val="none"/>
                <w14:textFill>
                  <w14:solidFill>
                    <w14:schemeClr w14:val="tx1"/>
                  </w14:solidFill>
                </w14:textFill>
              </w:rPr>
            </w:pPr>
            <w:r>
              <w:rPr>
                <w:rFonts w:hint="eastAsia" w:ascii="宋体" w:hAnsi="宋体" w:eastAsia="宋体" w:cs="宋体"/>
                <w:i w:val="0"/>
                <w:iCs w:val="0"/>
                <w:color w:val="000000" w:themeColor="text1"/>
                <w:highlight w:val="none"/>
                <w14:textFill>
                  <w14:solidFill>
                    <w14:schemeClr w14:val="tx1"/>
                  </w14:solidFill>
                </w14:textFill>
              </w:rPr>
              <w:t>■不邮寄光盘      □每年邮寄      其他：</w:t>
            </w:r>
            <w:r>
              <w:rPr>
                <w:rFonts w:hint="eastAsia" w:ascii="宋体" w:hAnsi="宋体" w:eastAsia="宋体" w:cs="宋体"/>
                <w:i w:val="0"/>
                <w:iCs w:val="0"/>
                <w:color w:val="000000" w:themeColor="text1"/>
                <w:highlight w:val="none"/>
                <w:u w:val="single"/>
                <w14:textFill>
                  <w14:solidFill>
                    <w14:schemeClr w14:val="tx1"/>
                  </w14:solidFill>
                </w14:textFill>
              </w:rPr>
              <w:t xml:space="preserve">                                                                    </w:t>
            </w:r>
          </w:p>
        </w:tc>
      </w:tr>
    </w:tbl>
    <w:p w14:paraId="5A7A67C9">
      <w:pPr>
        <w:spacing w:line="500" w:lineRule="exact"/>
        <w:ind w:left="8820" w:firstLine="420"/>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单位名称（公章）：</w:t>
      </w:r>
    </w:p>
    <w:p w14:paraId="73F062FF">
      <w:pPr>
        <w:spacing w:line="500" w:lineRule="exact"/>
        <w:ind w:firstLine="480" w:firstLineChars="200"/>
        <w:jc w:val="cente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sectPr>
          <w:type w:val="nextColumn"/>
          <w:pgSz w:w="16838" w:h="11906" w:orient="landscape"/>
          <w:pgMar w:top="1587" w:right="1984" w:bottom="1587" w:left="1701" w:header="1134" w:footer="1304" w:gutter="0"/>
          <w:pgNumType w:fmt="decimal"/>
          <w:cols w:space="0" w:num="1"/>
          <w:rtlGutter w:val="0"/>
          <w:docGrid w:type="lines" w:linePitch="323" w:charSpace="0"/>
        </w:sectPr>
      </w:pP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ab/>
      </w:r>
      <w:r>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t xml:space="preserve">         年      月      日</w:t>
      </w:r>
    </w:p>
    <w:p w14:paraId="4EAF9153">
      <w:pPr>
        <w:spacing w:line="360" w:lineRule="auto"/>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附件三</w:t>
      </w:r>
    </w:p>
    <w:p w14:paraId="3E42ACC2">
      <w:pPr>
        <w:ind w:right="210" w:rightChars="100"/>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pPr>
    </w:p>
    <w:p w14:paraId="2FEE8104">
      <w:pPr>
        <w:jc w:val="cente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pPr>
      <w:r>
        <w:rPr>
          <w:rFonts w:hint="eastAsia" w:ascii="宋体" w:hAnsi="宋体" w:eastAsia="宋体" w:cs="宋体"/>
          <w:i w:val="0"/>
          <w:iCs w:val="0"/>
          <w:color w:val="000000" w:themeColor="text1"/>
          <w:kern w:val="0"/>
          <w:sz w:val="40"/>
          <w:szCs w:val="40"/>
          <w:highlight w:val="none"/>
          <w:lang w:bidi="en-US"/>
          <w14:textFill>
            <w14:solidFill>
              <w14:schemeClr w14:val="tx1"/>
            </w14:solidFill>
          </w14:textFill>
        </w:rPr>
        <w:t>不合理使用“中国知网”数据库的方式及违约责任</w:t>
      </w:r>
    </w:p>
    <w:p w14:paraId="10D26E20">
      <w:pPr>
        <w:ind w:left="567" w:leftChars="270" w:right="210" w:rightChars="100"/>
        <w:rPr>
          <w:rFonts w:hint="eastAsia" w:ascii="宋体" w:hAnsi="宋体" w:eastAsia="宋体" w:cs="宋体"/>
          <w:i w:val="0"/>
          <w:iCs w:val="0"/>
          <w:color w:val="000000" w:themeColor="text1"/>
          <w:kern w:val="0"/>
          <w:sz w:val="24"/>
          <w:szCs w:val="24"/>
          <w:highlight w:val="none"/>
          <w:lang w:bidi="en-US"/>
          <w14:textFill>
            <w14:solidFill>
              <w14:schemeClr w14:val="tx1"/>
            </w14:solidFill>
          </w14:textFill>
        </w:rPr>
      </w:pPr>
    </w:p>
    <w:p w14:paraId="533847EE">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下列行为被认为是甲方的侵权及严重违约行为，甲方出现下列行为之一的，乙方有权解除本合同，删除甲方已安装数据库内容，甲方所支付许可及服务费不予退还，且乙方有权根据甲方侵权及违约情节要求甲方承担赔偿责任。</w:t>
      </w:r>
    </w:p>
    <w:p w14:paraId="708381B3">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一、利用本合同约定数据库汇编其他任何数据库；</w:t>
      </w:r>
    </w:p>
    <w:p w14:paraId="79E244CA">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二、基于本合同约定数据库对本合同约定范围以外人员提供全文传递服务每天超过十篇；</w:t>
      </w:r>
    </w:p>
    <w:p w14:paraId="0ECC915D">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三、通过在内部网络设立代理服务器或其他方式允许甲方以外的单位（包括甲方设立的独立法人单位）和个人使用本合同约定数据库；</w:t>
      </w:r>
    </w:p>
    <w:p w14:paraId="0EE21AB7">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四、破坏乙方设置的限制甲方使用范围的技术措施；</w:t>
      </w:r>
    </w:p>
    <w:p w14:paraId="0A5CFBD0">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五、对乙方计算机软件进行反编译；</w:t>
      </w:r>
    </w:p>
    <w:p w14:paraId="1092874C">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六、其他乙方网站公布的恶意下载行为；</w:t>
      </w:r>
    </w:p>
    <w:p w14:paraId="6FABF4A5">
      <w:pPr>
        <w:pStyle w:val="59"/>
        <w:widowControl w:val="0"/>
        <w:spacing w:line="460" w:lineRule="exact"/>
        <w:ind w:left="0" w:firstLine="480" w:firstLineChars="200"/>
        <w:jc w:val="both"/>
        <w:rPr>
          <w:rFonts w:hint="eastAsia" w:ascii="宋体" w:hAnsi="宋体" w:eastAsia="宋体" w:cs="宋体"/>
          <w:i w:val="0"/>
          <w:iCs w:val="0"/>
          <w:color w:val="000000" w:themeColor="text1"/>
          <w:highlight w:val="none"/>
          <w:lang w:eastAsia="zh-CN"/>
          <w14:textFill>
            <w14:solidFill>
              <w14:schemeClr w14:val="tx1"/>
            </w14:solidFill>
          </w14:textFill>
        </w:rPr>
      </w:pPr>
      <w:r>
        <w:rPr>
          <w:rFonts w:hint="eastAsia" w:ascii="宋体" w:hAnsi="宋体" w:eastAsia="宋体" w:cs="宋体"/>
          <w:i w:val="0"/>
          <w:iCs w:val="0"/>
          <w:color w:val="000000" w:themeColor="text1"/>
          <w:highlight w:val="none"/>
          <w:lang w:eastAsia="zh-CN"/>
          <w14:textFill>
            <w14:solidFill>
              <w14:schemeClr w14:val="tx1"/>
            </w14:solidFill>
          </w14:textFill>
        </w:rPr>
        <w:t>甲方出现上述行为，乙方可封禁相关IP，并应及时通知甲方并提供相应证据。在甲方出具相关说明并采取相应防范或处罚措施后，乙方视情况恢复使用。情节严重的，乙方可解除合同并要求甲方赔偿相应损失。</w:t>
      </w:r>
    </w:p>
    <w:p w14:paraId="5F2B3654">
      <w:pPr>
        <w:pStyle w:val="45"/>
        <w:rPr>
          <w:rFonts w:hint="eastAsia" w:ascii="宋体" w:hAnsi="宋体" w:eastAsia="宋体" w:cs="宋体"/>
          <w:i w:val="0"/>
          <w:iCs w:val="0"/>
          <w:color w:val="auto"/>
          <w:highlight w:val="none"/>
        </w:rPr>
      </w:pPr>
    </w:p>
    <w:p w14:paraId="735FFE5C">
      <w:pPr>
        <w:pStyle w:val="23"/>
        <w:pageBreakBefore/>
        <w:snapToGrid w:val="0"/>
        <w:jc w:val="center"/>
        <w:rPr>
          <w:rFonts w:hint="eastAsia" w:ascii="宋体" w:hAnsi="宋体" w:eastAsia="宋体" w:cs="宋体"/>
          <w:i w:val="0"/>
          <w:iCs w:val="0"/>
          <w:color w:val="auto"/>
          <w:sz w:val="36"/>
          <w:szCs w:val="36"/>
          <w:highlight w:val="none"/>
        </w:rPr>
      </w:pPr>
      <w:r>
        <w:rPr>
          <w:rFonts w:hint="eastAsia" w:ascii="宋体" w:hAnsi="宋体" w:eastAsia="宋体" w:cs="宋体"/>
          <w:bCs/>
          <w:i w:val="0"/>
          <w:iCs w:val="0"/>
          <w:color w:val="auto"/>
          <w:kern w:val="44"/>
          <w:sz w:val="36"/>
          <w:szCs w:val="36"/>
          <w:highlight w:val="none"/>
        </w:rPr>
        <w:t>第五部分  响应性文件格式</w:t>
      </w:r>
    </w:p>
    <w:p w14:paraId="41DE2DE6">
      <w:pPr>
        <w:jc w:val="center"/>
        <w:rPr>
          <w:rFonts w:hint="eastAsia" w:ascii="宋体" w:hAnsi="宋体" w:eastAsia="宋体" w:cs="宋体"/>
          <w:i w:val="0"/>
          <w:iCs w:val="0"/>
          <w:color w:val="auto"/>
          <w:sz w:val="30"/>
          <w:szCs w:val="30"/>
          <w:highlight w:val="none"/>
        </w:rPr>
      </w:pPr>
    </w:p>
    <w:p w14:paraId="0D1F611C">
      <w:pPr>
        <w:jc w:val="center"/>
        <w:rPr>
          <w:rFonts w:hint="eastAsia" w:ascii="宋体" w:hAnsi="宋体" w:eastAsia="宋体" w:cs="宋体"/>
          <w:i w:val="0"/>
          <w:iCs w:val="0"/>
          <w:color w:val="auto"/>
          <w:sz w:val="30"/>
          <w:szCs w:val="30"/>
          <w:highlight w:val="none"/>
        </w:rPr>
      </w:pPr>
    </w:p>
    <w:p w14:paraId="44C1A03E">
      <w:pPr>
        <w:jc w:val="center"/>
        <w:rPr>
          <w:rFonts w:hint="eastAsia" w:ascii="宋体" w:hAnsi="宋体" w:eastAsia="宋体" w:cs="宋体"/>
          <w:i w:val="0"/>
          <w:iCs w:val="0"/>
          <w:color w:val="auto"/>
          <w:sz w:val="30"/>
          <w:szCs w:val="30"/>
          <w:highlight w:val="none"/>
        </w:rPr>
      </w:pPr>
    </w:p>
    <w:p w14:paraId="65CD75A4">
      <w:pPr>
        <w:jc w:val="center"/>
        <w:rPr>
          <w:rFonts w:hint="eastAsia" w:ascii="宋体" w:hAnsi="宋体" w:eastAsia="宋体" w:cs="宋体"/>
          <w:b/>
          <w:i w:val="0"/>
          <w:iCs w:val="0"/>
          <w:color w:val="auto"/>
          <w:sz w:val="72"/>
          <w:highlight w:val="none"/>
        </w:rPr>
      </w:pPr>
      <w:r>
        <w:rPr>
          <w:rFonts w:hint="eastAsia" w:ascii="宋体" w:hAnsi="宋体" w:eastAsia="宋体" w:cs="宋体"/>
          <w:b/>
          <w:i w:val="0"/>
          <w:iCs w:val="0"/>
          <w:color w:val="auto"/>
          <w:sz w:val="72"/>
          <w:highlight w:val="none"/>
        </w:rPr>
        <w:t>单一来源采购响应文件</w:t>
      </w:r>
    </w:p>
    <w:p w14:paraId="0E4A9426">
      <w:pPr>
        <w:pBdr>
          <w:top w:val="none" w:color="000000" w:sz="0" w:space="0"/>
          <w:left w:val="none" w:color="000000" w:sz="0" w:space="0"/>
          <w:bottom w:val="none" w:color="000000" w:sz="0" w:space="0"/>
          <w:right w:val="none" w:color="000000" w:sz="0" w:space="0"/>
        </w:pBdr>
        <w:spacing w:before="240" w:after="240" w:line="85" w:lineRule="atLeast"/>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z w:val="24"/>
          <w:highlight w:val="none"/>
        </w:rPr>
        <w:t> </w:t>
      </w:r>
    </w:p>
    <w:p w14:paraId="4DA7A66A">
      <w:pPr>
        <w:widowControl/>
        <w:wordWrap w:val="0"/>
        <w:jc w:val="center"/>
        <w:rPr>
          <w:rFonts w:hint="eastAsia" w:ascii="宋体" w:hAnsi="宋体" w:eastAsia="宋体" w:cs="宋体"/>
          <w:b/>
          <w:i w:val="0"/>
          <w:iCs w:val="0"/>
          <w:color w:val="auto"/>
          <w:kern w:val="0"/>
          <w:sz w:val="36"/>
          <w:szCs w:val="36"/>
          <w:highlight w:val="none"/>
        </w:rPr>
      </w:pPr>
      <w:r>
        <w:rPr>
          <w:rFonts w:hint="eastAsia" w:ascii="宋体" w:hAnsi="宋体" w:eastAsia="宋体" w:cs="宋体"/>
          <w:b/>
          <w:i w:val="0"/>
          <w:iCs w:val="0"/>
          <w:color w:val="auto"/>
          <w:kern w:val="0"/>
          <w:sz w:val="36"/>
          <w:szCs w:val="36"/>
          <w:highlight w:val="none"/>
        </w:rPr>
        <w:t>（正或副本）</w:t>
      </w:r>
    </w:p>
    <w:p w14:paraId="602E0341">
      <w:pPr>
        <w:widowControl/>
        <w:wordWrap w:val="0"/>
        <w:ind w:firstLine="1084"/>
        <w:rPr>
          <w:rFonts w:hint="eastAsia" w:ascii="宋体" w:hAnsi="宋体" w:eastAsia="宋体" w:cs="宋体"/>
          <w:b/>
          <w:i w:val="0"/>
          <w:iCs w:val="0"/>
          <w:color w:val="auto"/>
          <w:kern w:val="0"/>
          <w:sz w:val="36"/>
          <w:szCs w:val="36"/>
          <w:highlight w:val="none"/>
        </w:rPr>
      </w:pPr>
    </w:p>
    <w:p w14:paraId="59F44CC8">
      <w:pPr>
        <w:pStyle w:val="54"/>
        <w:rPr>
          <w:rFonts w:hint="eastAsia" w:ascii="宋体" w:hAnsi="宋体" w:eastAsia="宋体" w:cs="宋体"/>
          <w:b/>
          <w:i w:val="0"/>
          <w:iCs w:val="0"/>
          <w:color w:val="auto"/>
          <w:sz w:val="36"/>
          <w:szCs w:val="36"/>
          <w:highlight w:val="none"/>
        </w:rPr>
      </w:pPr>
    </w:p>
    <w:p w14:paraId="660C7314">
      <w:pPr>
        <w:pStyle w:val="54"/>
        <w:rPr>
          <w:rFonts w:hint="eastAsia" w:ascii="宋体" w:hAnsi="宋体" w:eastAsia="宋体" w:cs="宋体"/>
          <w:b/>
          <w:i w:val="0"/>
          <w:iCs w:val="0"/>
          <w:color w:val="auto"/>
          <w:sz w:val="36"/>
          <w:szCs w:val="36"/>
          <w:highlight w:val="none"/>
        </w:rPr>
      </w:pPr>
    </w:p>
    <w:p w14:paraId="40BE9B3D">
      <w:pPr>
        <w:pStyle w:val="54"/>
        <w:rPr>
          <w:rFonts w:hint="eastAsia" w:ascii="宋体" w:hAnsi="宋体" w:eastAsia="宋体" w:cs="宋体"/>
          <w:b/>
          <w:i w:val="0"/>
          <w:iCs w:val="0"/>
          <w:color w:val="auto"/>
          <w:sz w:val="36"/>
          <w:szCs w:val="36"/>
          <w:highlight w:val="none"/>
        </w:rPr>
      </w:pPr>
    </w:p>
    <w:p w14:paraId="5C3D98AC">
      <w:pPr>
        <w:pStyle w:val="54"/>
        <w:rPr>
          <w:rFonts w:hint="eastAsia" w:ascii="宋体" w:hAnsi="宋体" w:eastAsia="宋体" w:cs="宋体"/>
          <w:b/>
          <w:i w:val="0"/>
          <w:iCs w:val="0"/>
          <w:color w:val="auto"/>
          <w:sz w:val="36"/>
          <w:szCs w:val="36"/>
          <w:highlight w:val="none"/>
        </w:rPr>
      </w:pPr>
    </w:p>
    <w:p w14:paraId="572F4ED0">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项目名称：</w:t>
      </w:r>
    </w:p>
    <w:p w14:paraId="727DD654">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项目编号：</w:t>
      </w:r>
    </w:p>
    <w:p w14:paraId="20A987A8">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供应商名称：</w:t>
      </w:r>
    </w:p>
    <w:p w14:paraId="3A95F882">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日    期：</w:t>
      </w:r>
    </w:p>
    <w:p w14:paraId="7A05F1F5">
      <w:pPr>
        <w:jc w:val="center"/>
        <w:rPr>
          <w:rFonts w:hint="eastAsia" w:ascii="宋体" w:hAnsi="宋体" w:eastAsia="宋体" w:cs="宋体"/>
          <w:i w:val="0"/>
          <w:iCs w:val="0"/>
          <w:color w:val="auto"/>
          <w:sz w:val="30"/>
          <w:szCs w:val="30"/>
          <w:highlight w:val="none"/>
        </w:rPr>
      </w:pPr>
    </w:p>
    <w:p w14:paraId="449D391C">
      <w:pPr>
        <w:jc w:val="center"/>
        <w:rPr>
          <w:rFonts w:hint="eastAsia" w:ascii="宋体" w:hAnsi="宋体" w:eastAsia="宋体" w:cs="宋体"/>
          <w:i w:val="0"/>
          <w:iCs w:val="0"/>
          <w:color w:val="auto"/>
          <w:sz w:val="30"/>
          <w:szCs w:val="30"/>
          <w:highlight w:val="none"/>
        </w:rPr>
      </w:pPr>
    </w:p>
    <w:p w14:paraId="48E93A93">
      <w:pPr>
        <w:jc w:val="center"/>
        <w:rPr>
          <w:rFonts w:hint="eastAsia" w:ascii="宋体" w:hAnsi="宋体" w:eastAsia="宋体" w:cs="宋体"/>
          <w:i w:val="0"/>
          <w:iCs w:val="0"/>
          <w:color w:val="auto"/>
          <w:sz w:val="30"/>
          <w:szCs w:val="30"/>
          <w:highlight w:val="none"/>
        </w:rPr>
      </w:pPr>
    </w:p>
    <w:p w14:paraId="091AA1AB">
      <w:pPr>
        <w:jc w:val="center"/>
        <w:rPr>
          <w:rFonts w:hint="eastAsia" w:ascii="宋体" w:hAnsi="宋体" w:eastAsia="宋体" w:cs="宋体"/>
          <w:i w:val="0"/>
          <w:iCs w:val="0"/>
          <w:color w:val="auto"/>
          <w:sz w:val="30"/>
          <w:szCs w:val="30"/>
          <w:highlight w:val="none"/>
        </w:rPr>
      </w:pPr>
    </w:p>
    <w:p w14:paraId="7621FA06">
      <w:pPr>
        <w:jc w:val="center"/>
        <w:rPr>
          <w:rFonts w:hint="eastAsia" w:ascii="宋体" w:hAnsi="宋体" w:eastAsia="宋体" w:cs="宋体"/>
          <w:i w:val="0"/>
          <w:iCs w:val="0"/>
          <w:color w:val="auto"/>
          <w:sz w:val="30"/>
          <w:szCs w:val="30"/>
          <w:highlight w:val="none"/>
        </w:rPr>
      </w:pPr>
    </w:p>
    <w:p w14:paraId="39DA4375">
      <w:pPr>
        <w:spacing w:line="360" w:lineRule="auto"/>
        <w:ind w:firstLine="964" w:firstLineChars="30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投标主要文件目录</w:t>
      </w:r>
    </w:p>
    <w:p w14:paraId="55D707DE">
      <w:pPr>
        <w:spacing w:line="360" w:lineRule="auto"/>
        <w:ind w:firstLine="480" w:firstLineChars="200"/>
        <w:rPr>
          <w:rFonts w:hint="eastAsia" w:ascii="宋体" w:hAnsi="宋体" w:eastAsia="宋体" w:cs="宋体"/>
          <w:i w:val="0"/>
          <w:iCs w:val="0"/>
          <w:color w:val="auto"/>
          <w:sz w:val="24"/>
          <w:highlight w:val="none"/>
        </w:rPr>
      </w:pPr>
    </w:p>
    <w:p w14:paraId="27C756BB">
      <w:pPr>
        <w:numPr>
          <w:ilvl w:val="0"/>
          <w:numId w:val="2"/>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投标函</w:t>
      </w:r>
    </w:p>
    <w:p w14:paraId="6375D361">
      <w:pPr>
        <w:numPr>
          <w:ilvl w:val="0"/>
          <w:numId w:val="2"/>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法定代表人授权书</w:t>
      </w:r>
    </w:p>
    <w:p w14:paraId="43FC128F">
      <w:pPr>
        <w:numPr>
          <w:ilvl w:val="0"/>
          <w:numId w:val="2"/>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开标一览表</w:t>
      </w:r>
    </w:p>
    <w:p w14:paraId="0F15C81B">
      <w:pPr>
        <w:numPr>
          <w:ilvl w:val="0"/>
          <w:numId w:val="2"/>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资信证明材料</w:t>
      </w:r>
    </w:p>
    <w:p w14:paraId="64A6C19B">
      <w:pPr>
        <w:numPr>
          <w:ilvl w:val="0"/>
          <w:numId w:val="2"/>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采购文件要求或投标人认为应该提供的文件。</w:t>
      </w:r>
    </w:p>
    <w:p w14:paraId="26FBC490">
      <w:pPr>
        <w:jc w:val="center"/>
        <w:rPr>
          <w:rFonts w:hint="eastAsia" w:ascii="宋体" w:hAnsi="宋体" w:eastAsia="宋体" w:cs="宋体"/>
          <w:i w:val="0"/>
          <w:iCs w:val="0"/>
          <w:color w:val="auto"/>
          <w:sz w:val="30"/>
          <w:szCs w:val="30"/>
          <w:highlight w:val="none"/>
        </w:rPr>
      </w:pPr>
    </w:p>
    <w:p w14:paraId="16A9BDE1">
      <w:pPr>
        <w:jc w:val="center"/>
        <w:rPr>
          <w:rFonts w:hint="eastAsia" w:ascii="宋体" w:hAnsi="宋体" w:eastAsia="宋体" w:cs="宋体"/>
          <w:i w:val="0"/>
          <w:iCs w:val="0"/>
          <w:color w:val="auto"/>
          <w:sz w:val="30"/>
          <w:szCs w:val="30"/>
          <w:highlight w:val="none"/>
        </w:rPr>
      </w:pPr>
    </w:p>
    <w:p w14:paraId="7E3ADAAF">
      <w:pPr>
        <w:jc w:val="center"/>
        <w:rPr>
          <w:rFonts w:hint="eastAsia" w:ascii="宋体" w:hAnsi="宋体" w:eastAsia="宋体" w:cs="宋体"/>
          <w:i w:val="0"/>
          <w:iCs w:val="0"/>
          <w:color w:val="auto"/>
          <w:sz w:val="30"/>
          <w:szCs w:val="30"/>
          <w:highlight w:val="none"/>
        </w:rPr>
      </w:pPr>
    </w:p>
    <w:p w14:paraId="0D0F1B7B">
      <w:pPr>
        <w:jc w:val="center"/>
        <w:rPr>
          <w:rFonts w:hint="eastAsia" w:ascii="宋体" w:hAnsi="宋体" w:eastAsia="宋体" w:cs="宋体"/>
          <w:i w:val="0"/>
          <w:iCs w:val="0"/>
          <w:color w:val="auto"/>
          <w:sz w:val="30"/>
          <w:szCs w:val="30"/>
          <w:highlight w:val="none"/>
        </w:rPr>
      </w:pPr>
    </w:p>
    <w:p w14:paraId="79FBF42E">
      <w:pPr>
        <w:jc w:val="center"/>
        <w:rPr>
          <w:rFonts w:hint="eastAsia" w:ascii="宋体" w:hAnsi="宋体" w:eastAsia="宋体" w:cs="宋体"/>
          <w:i w:val="0"/>
          <w:iCs w:val="0"/>
          <w:color w:val="auto"/>
          <w:sz w:val="30"/>
          <w:szCs w:val="30"/>
          <w:highlight w:val="none"/>
        </w:rPr>
      </w:pPr>
    </w:p>
    <w:p w14:paraId="7BE80B5C">
      <w:pPr>
        <w:jc w:val="center"/>
        <w:rPr>
          <w:rFonts w:hint="eastAsia" w:ascii="宋体" w:hAnsi="宋体" w:eastAsia="宋体" w:cs="宋体"/>
          <w:i w:val="0"/>
          <w:iCs w:val="0"/>
          <w:color w:val="auto"/>
          <w:sz w:val="30"/>
          <w:szCs w:val="30"/>
          <w:highlight w:val="none"/>
        </w:rPr>
      </w:pPr>
    </w:p>
    <w:p w14:paraId="71E98892">
      <w:pPr>
        <w:jc w:val="center"/>
        <w:rPr>
          <w:rFonts w:hint="eastAsia" w:ascii="宋体" w:hAnsi="宋体" w:eastAsia="宋体" w:cs="宋体"/>
          <w:i w:val="0"/>
          <w:iCs w:val="0"/>
          <w:color w:val="auto"/>
          <w:sz w:val="30"/>
          <w:szCs w:val="30"/>
          <w:highlight w:val="none"/>
        </w:rPr>
      </w:pPr>
    </w:p>
    <w:p w14:paraId="3A11178F">
      <w:pPr>
        <w:jc w:val="center"/>
        <w:rPr>
          <w:rFonts w:hint="eastAsia" w:ascii="宋体" w:hAnsi="宋体" w:eastAsia="宋体" w:cs="宋体"/>
          <w:i w:val="0"/>
          <w:iCs w:val="0"/>
          <w:color w:val="auto"/>
          <w:sz w:val="30"/>
          <w:szCs w:val="30"/>
          <w:highlight w:val="none"/>
        </w:rPr>
      </w:pPr>
    </w:p>
    <w:p w14:paraId="1A895E54">
      <w:pPr>
        <w:jc w:val="center"/>
        <w:rPr>
          <w:rFonts w:hint="eastAsia" w:ascii="宋体" w:hAnsi="宋体" w:eastAsia="宋体" w:cs="宋体"/>
          <w:i w:val="0"/>
          <w:iCs w:val="0"/>
          <w:color w:val="auto"/>
          <w:sz w:val="30"/>
          <w:szCs w:val="30"/>
          <w:highlight w:val="none"/>
        </w:rPr>
      </w:pPr>
    </w:p>
    <w:p w14:paraId="0C8791EA">
      <w:pPr>
        <w:jc w:val="center"/>
        <w:rPr>
          <w:rFonts w:hint="eastAsia" w:ascii="宋体" w:hAnsi="宋体" w:eastAsia="宋体" w:cs="宋体"/>
          <w:i w:val="0"/>
          <w:iCs w:val="0"/>
          <w:color w:val="auto"/>
          <w:sz w:val="30"/>
          <w:szCs w:val="30"/>
          <w:highlight w:val="none"/>
        </w:rPr>
      </w:pPr>
    </w:p>
    <w:p w14:paraId="4A33BE21">
      <w:pPr>
        <w:jc w:val="center"/>
        <w:rPr>
          <w:rFonts w:hint="eastAsia" w:ascii="宋体" w:hAnsi="宋体" w:eastAsia="宋体" w:cs="宋体"/>
          <w:i w:val="0"/>
          <w:iCs w:val="0"/>
          <w:color w:val="auto"/>
          <w:sz w:val="30"/>
          <w:szCs w:val="30"/>
          <w:highlight w:val="none"/>
        </w:rPr>
      </w:pPr>
    </w:p>
    <w:p w14:paraId="7C804B41">
      <w:pPr>
        <w:jc w:val="center"/>
        <w:rPr>
          <w:rFonts w:hint="eastAsia" w:ascii="宋体" w:hAnsi="宋体" w:eastAsia="宋体" w:cs="宋体"/>
          <w:i w:val="0"/>
          <w:iCs w:val="0"/>
          <w:color w:val="auto"/>
          <w:sz w:val="30"/>
          <w:szCs w:val="30"/>
          <w:highlight w:val="none"/>
        </w:rPr>
      </w:pPr>
    </w:p>
    <w:p w14:paraId="3285D95B">
      <w:pPr>
        <w:jc w:val="center"/>
        <w:rPr>
          <w:rFonts w:hint="eastAsia" w:ascii="宋体" w:hAnsi="宋体" w:eastAsia="宋体" w:cs="宋体"/>
          <w:i w:val="0"/>
          <w:iCs w:val="0"/>
          <w:color w:val="auto"/>
          <w:sz w:val="30"/>
          <w:szCs w:val="30"/>
          <w:highlight w:val="none"/>
        </w:rPr>
      </w:pPr>
    </w:p>
    <w:p w14:paraId="52B4FC8A">
      <w:pPr>
        <w:jc w:val="center"/>
        <w:rPr>
          <w:rFonts w:hint="eastAsia" w:ascii="宋体" w:hAnsi="宋体" w:eastAsia="宋体" w:cs="宋体"/>
          <w:i w:val="0"/>
          <w:iCs w:val="0"/>
          <w:color w:val="auto"/>
          <w:sz w:val="30"/>
          <w:szCs w:val="30"/>
          <w:highlight w:val="none"/>
        </w:rPr>
      </w:pPr>
    </w:p>
    <w:p w14:paraId="4E5C0BD8">
      <w:pPr>
        <w:pStyle w:val="2"/>
        <w:rPr>
          <w:rFonts w:hint="eastAsia" w:ascii="宋体" w:hAnsi="宋体" w:eastAsia="宋体" w:cs="宋体"/>
          <w:i w:val="0"/>
          <w:iCs w:val="0"/>
          <w:highlight w:val="none"/>
        </w:rPr>
      </w:pPr>
    </w:p>
    <w:p w14:paraId="44F3BDAD">
      <w:pPr>
        <w:numPr>
          <w:ilvl w:val="0"/>
          <w:numId w:val="3"/>
        </w:numPr>
        <w:jc w:val="center"/>
        <w:rPr>
          <w:rFonts w:hint="eastAsia" w:ascii="宋体" w:hAnsi="宋体" w:eastAsia="宋体" w:cs="宋体"/>
          <w:b/>
          <w:bCs/>
          <w:i w:val="0"/>
          <w:iCs w:val="0"/>
          <w:color w:val="auto"/>
          <w:sz w:val="30"/>
          <w:szCs w:val="30"/>
          <w:highlight w:val="none"/>
        </w:rPr>
      </w:pPr>
      <w:r>
        <w:rPr>
          <w:rFonts w:hint="eastAsia" w:ascii="宋体" w:hAnsi="宋体" w:eastAsia="宋体" w:cs="宋体"/>
          <w:b/>
          <w:bCs/>
          <w:i w:val="0"/>
          <w:iCs w:val="0"/>
          <w:color w:val="auto"/>
          <w:sz w:val="30"/>
          <w:szCs w:val="30"/>
          <w:highlight w:val="none"/>
        </w:rPr>
        <w:t xml:space="preserve">投 标 函 </w:t>
      </w:r>
    </w:p>
    <w:p w14:paraId="454F8767">
      <w:pPr>
        <w:pStyle w:val="2"/>
        <w:numPr>
          <w:ilvl w:val="0"/>
          <w:numId w:val="0"/>
        </w:numPr>
        <w:rPr>
          <w:rFonts w:hint="eastAsia"/>
          <w:highlight w:val="none"/>
        </w:rPr>
      </w:pPr>
    </w:p>
    <w:p w14:paraId="647A6C28">
      <w:pPr>
        <w:pStyle w:val="80"/>
        <w:ind w:firstLine="0"/>
        <w:rPr>
          <w:rFonts w:hint="eastAsia" w:ascii="宋体" w:hAnsi="宋体" w:eastAsia="宋体" w:cs="宋体"/>
          <w:b/>
          <w:bCs/>
          <w:i w:val="0"/>
          <w:iCs w:val="0"/>
          <w:color w:val="auto"/>
          <w:sz w:val="32"/>
          <w:szCs w:val="32"/>
          <w:highlight w:val="none"/>
        </w:rPr>
      </w:pPr>
      <w:r>
        <w:rPr>
          <w:rFonts w:hint="eastAsia" w:ascii="宋体" w:hAnsi="宋体" w:eastAsia="宋体" w:cs="宋体"/>
          <w:i w:val="0"/>
          <w:iCs w:val="0"/>
          <w:color w:val="auto"/>
          <w:highlight w:val="none"/>
        </w:rPr>
        <w:t>致：盐城幼儿师范高等专科学校</w:t>
      </w:r>
    </w:p>
    <w:p w14:paraId="48300919">
      <w:pPr>
        <w:pStyle w:val="80"/>
        <w:spacing w:before="0" w:after="0" w:line="240" w:lineRule="auto"/>
        <w:ind w:left="1" w:firstLine="477" w:firstLineChars="199"/>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根据贵方的</w:t>
      </w:r>
      <w:r>
        <w:rPr>
          <w:rFonts w:hint="eastAsia" w:ascii="宋体" w:hAnsi="宋体" w:eastAsia="宋体" w:cs="宋体"/>
          <w:i w:val="0"/>
          <w:iCs w:val="0"/>
          <w:color w:val="auto"/>
          <w:kern w:val="2"/>
          <w:highlight w:val="none"/>
          <w:u w:val="single"/>
        </w:rPr>
        <w:t xml:space="preserve">      </w:t>
      </w:r>
      <w:r>
        <w:rPr>
          <w:rFonts w:hint="eastAsia" w:ascii="宋体" w:hAnsi="宋体" w:eastAsia="宋体" w:cs="宋体"/>
          <w:i w:val="0"/>
          <w:iCs w:val="0"/>
          <w:color w:val="auto"/>
          <w:kern w:val="2"/>
          <w:highlight w:val="none"/>
        </w:rPr>
        <w:t>号采购文件，正式授权下述签字人__________ (姓名和职务)代表我方___________（投标人的名称），全权处理本次项目投标的有关事宜。并据此函，兹宣布同意如下：</w:t>
      </w:r>
    </w:p>
    <w:p w14:paraId="5CA1EEFC">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1.按采购文件规定的各项要求，向买方提供所需服务。</w:t>
      </w:r>
    </w:p>
    <w:p w14:paraId="4ADC7FA4">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2.我们完全理解贵方不一定将合同授予最低报价的投标人。</w:t>
      </w:r>
    </w:p>
    <w:p w14:paraId="40EB860E">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3.我们已详细审核全部采购文件及其有效补充文件，我们知道必须放弃提出含糊不清或误解问题的权利。</w:t>
      </w:r>
    </w:p>
    <w:p w14:paraId="711AC436">
      <w:pPr>
        <w:pStyle w:val="80"/>
        <w:spacing w:before="0" w:after="0" w:line="240" w:lineRule="auto"/>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4.我们同意从规定的开标日期起遵循本投标文件，并在规定的投标有效期期满之前均具有约束力。</w:t>
      </w:r>
    </w:p>
    <w:p w14:paraId="75EECDC4">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5.如果在开标后规定的投标有效期内撤回投标或中标后拒绝签订合同，我们的投标保证金可被贵方没收。</w:t>
      </w:r>
    </w:p>
    <w:p w14:paraId="00F69210">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6.同意向贵方提供贵方可能另外要求的与投标有关的任何证据或资料，并保证我方已提供和将要提供的文件是真实的、准确的。</w:t>
      </w:r>
    </w:p>
    <w:p w14:paraId="4872CDCD">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7.一旦我方中标,我方将根据采购文件的规定，严格履行合同的责任和义务,并保证在规定的时间完成项目，交付甲方验收、使用。</w:t>
      </w:r>
    </w:p>
    <w:p w14:paraId="42AB203A">
      <w:pPr>
        <w:pStyle w:val="80"/>
        <w:spacing w:before="0" w:after="0" w:line="240" w:lineRule="auto"/>
        <w:ind w:firstLineChars="200"/>
        <w:jc w:val="right"/>
        <w:rPr>
          <w:rFonts w:hint="eastAsia" w:ascii="宋体" w:hAnsi="宋体" w:eastAsia="宋体" w:cs="宋体"/>
          <w:i w:val="0"/>
          <w:iCs w:val="0"/>
          <w:color w:val="auto"/>
          <w:kern w:val="2"/>
          <w:highlight w:val="none"/>
        </w:rPr>
      </w:pPr>
    </w:p>
    <w:p w14:paraId="475E77F6">
      <w:pPr>
        <w:pStyle w:val="80"/>
        <w:spacing w:before="0" w:after="0" w:line="240" w:lineRule="auto"/>
        <w:ind w:right="720" w:firstLineChars="200"/>
        <w:jc w:val="right"/>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 xml:space="preserve"> 投标人（单位公章或投标专用章）：</w:t>
      </w:r>
    </w:p>
    <w:p w14:paraId="50FAB4A6">
      <w:pPr>
        <w:pStyle w:val="80"/>
        <w:spacing w:before="0" w:after="0" w:line="240" w:lineRule="auto"/>
        <w:ind w:firstLineChars="200"/>
        <w:jc w:val="right"/>
        <w:rPr>
          <w:rFonts w:hint="eastAsia" w:ascii="宋体" w:hAnsi="宋体" w:eastAsia="宋体" w:cs="宋体"/>
          <w:i w:val="0"/>
          <w:iCs w:val="0"/>
          <w:color w:val="auto"/>
          <w:kern w:val="2"/>
          <w:highlight w:val="none"/>
        </w:rPr>
      </w:pPr>
    </w:p>
    <w:p w14:paraId="3B55FBF0">
      <w:pPr>
        <w:pStyle w:val="80"/>
        <w:spacing w:before="0" w:after="0" w:line="240" w:lineRule="auto"/>
        <w:ind w:right="480" w:firstLineChars="200"/>
        <w:jc w:val="center"/>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 xml:space="preserve">                         投标人授权代表姓名（签字）：</w:t>
      </w:r>
    </w:p>
    <w:p w14:paraId="17674D4E">
      <w:pPr>
        <w:pStyle w:val="80"/>
        <w:spacing w:before="0" w:after="0" w:line="240" w:lineRule="auto"/>
        <w:ind w:firstLine="0"/>
        <w:rPr>
          <w:rFonts w:hint="eastAsia" w:ascii="宋体" w:hAnsi="宋体" w:eastAsia="宋体" w:cs="宋体"/>
          <w:i w:val="0"/>
          <w:iCs w:val="0"/>
          <w:color w:val="auto"/>
          <w:kern w:val="2"/>
          <w:highlight w:val="none"/>
        </w:rPr>
      </w:pPr>
    </w:p>
    <w:p w14:paraId="3748C789">
      <w:pPr>
        <w:pStyle w:val="80"/>
        <w:spacing w:before="0" w:after="0" w:line="240" w:lineRule="auto"/>
        <w:ind w:firstLine="4382" w:firstLineChars="1826"/>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日 期：_______年____月____日</w:t>
      </w:r>
    </w:p>
    <w:p w14:paraId="12C16436">
      <w:pPr>
        <w:spacing w:line="360" w:lineRule="auto"/>
        <w:jc w:val="center"/>
        <w:rPr>
          <w:rFonts w:hint="eastAsia" w:ascii="宋体" w:hAnsi="宋体" w:eastAsia="宋体" w:cs="宋体"/>
          <w:i w:val="0"/>
          <w:iCs w:val="0"/>
          <w:color w:val="auto"/>
          <w:sz w:val="30"/>
          <w:szCs w:val="30"/>
          <w:highlight w:val="none"/>
        </w:rPr>
      </w:pPr>
    </w:p>
    <w:p w14:paraId="69992F99">
      <w:pPr>
        <w:spacing w:line="360" w:lineRule="auto"/>
        <w:jc w:val="center"/>
        <w:rPr>
          <w:rFonts w:hint="eastAsia" w:ascii="宋体" w:hAnsi="宋体" w:eastAsia="宋体" w:cs="宋体"/>
          <w:i w:val="0"/>
          <w:iCs w:val="0"/>
          <w:color w:val="auto"/>
          <w:sz w:val="30"/>
          <w:szCs w:val="30"/>
          <w:highlight w:val="none"/>
        </w:rPr>
      </w:pPr>
    </w:p>
    <w:p w14:paraId="7D7B7541">
      <w:pPr>
        <w:spacing w:line="360" w:lineRule="auto"/>
        <w:jc w:val="center"/>
        <w:rPr>
          <w:rFonts w:hint="eastAsia" w:ascii="宋体" w:hAnsi="宋体" w:eastAsia="宋体" w:cs="宋体"/>
          <w:i w:val="0"/>
          <w:iCs w:val="0"/>
          <w:color w:val="auto"/>
          <w:sz w:val="30"/>
          <w:szCs w:val="30"/>
          <w:highlight w:val="none"/>
        </w:rPr>
      </w:pPr>
    </w:p>
    <w:p w14:paraId="23F7A61F">
      <w:pPr>
        <w:spacing w:line="360" w:lineRule="auto"/>
        <w:jc w:val="center"/>
        <w:rPr>
          <w:rFonts w:hint="eastAsia" w:ascii="宋体" w:hAnsi="宋体" w:eastAsia="宋体" w:cs="宋体"/>
          <w:i w:val="0"/>
          <w:iCs w:val="0"/>
          <w:color w:val="auto"/>
          <w:sz w:val="30"/>
          <w:szCs w:val="30"/>
          <w:highlight w:val="none"/>
        </w:rPr>
      </w:pPr>
    </w:p>
    <w:p w14:paraId="1D6D90E7">
      <w:pPr>
        <w:spacing w:line="360" w:lineRule="auto"/>
        <w:jc w:val="center"/>
        <w:rPr>
          <w:rFonts w:hint="eastAsia" w:ascii="宋体" w:hAnsi="宋体" w:eastAsia="宋体" w:cs="宋体"/>
          <w:i w:val="0"/>
          <w:iCs w:val="0"/>
          <w:color w:val="auto"/>
          <w:sz w:val="30"/>
          <w:szCs w:val="30"/>
          <w:highlight w:val="none"/>
        </w:rPr>
      </w:pPr>
    </w:p>
    <w:p w14:paraId="16FADA7F">
      <w:pPr>
        <w:spacing w:line="360" w:lineRule="auto"/>
        <w:jc w:val="center"/>
        <w:rPr>
          <w:rFonts w:hint="eastAsia" w:ascii="宋体" w:hAnsi="宋体" w:eastAsia="宋体" w:cs="宋体"/>
          <w:b/>
          <w:bCs/>
          <w:i w:val="0"/>
          <w:iCs w:val="0"/>
          <w:color w:val="auto"/>
          <w:sz w:val="30"/>
          <w:szCs w:val="30"/>
          <w:highlight w:val="none"/>
        </w:rPr>
      </w:pPr>
      <w:r>
        <w:rPr>
          <w:rFonts w:hint="eastAsia" w:ascii="宋体" w:hAnsi="宋体" w:eastAsia="宋体" w:cs="宋体"/>
          <w:b/>
          <w:bCs/>
          <w:i w:val="0"/>
          <w:iCs w:val="0"/>
          <w:color w:val="auto"/>
          <w:sz w:val="30"/>
          <w:szCs w:val="30"/>
          <w:highlight w:val="none"/>
        </w:rPr>
        <w:t>二、法定代表人授权书</w:t>
      </w:r>
    </w:p>
    <w:p w14:paraId="0B0AEF2E">
      <w:pPr>
        <w:pStyle w:val="45"/>
        <w:rPr>
          <w:rFonts w:hint="eastAsia" w:ascii="宋体" w:hAnsi="宋体" w:eastAsia="宋体" w:cs="宋体"/>
          <w:i w:val="0"/>
          <w:iCs w:val="0"/>
          <w:color w:val="auto"/>
          <w:highlight w:val="none"/>
        </w:rPr>
      </w:pPr>
    </w:p>
    <w:p w14:paraId="46A0AE94">
      <w:pPr>
        <w:spacing w:line="360" w:lineRule="auto"/>
        <w:ind w:firstLine="480" w:firstLineChars="200"/>
        <w:jc w:val="left"/>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24"/>
          <w:highlight w:val="none"/>
        </w:rPr>
        <w:t>本授权书声明：公司的</w:t>
      </w:r>
      <w:r>
        <w:rPr>
          <w:rFonts w:hint="eastAsia" w:ascii="宋体" w:hAnsi="宋体" w:eastAsia="宋体" w:cs="宋体"/>
          <w:i w:val="0"/>
          <w:iCs w:val="0"/>
          <w:color w:val="auto"/>
          <w:sz w:val="24"/>
          <w:highlight w:val="none"/>
          <w:u w:val="single"/>
        </w:rPr>
        <w:t xml:space="preserve">     （法定代表人姓名）</w:t>
      </w:r>
      <w:r>
        <w:rPr>
          <w:rFonts w:hint="eastAsia" w:ascii="宋体" w:hAnsi="宋体" w:eastAsia="宋体" w:cs="宋体"/>
          <w:i w:val="0"/>
          <w:iCs w:val="0"/>
          <w:color w:val="auto"/>
          <w:sz w:val="24"/>
          <w:highlight w:val="none"/>
        </w:rPr>
        <w:t>职务</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代表本公司授权</w:t>
      </w:r>
      <w:r>
        <w:rPr>
          <w:rFonts w:hint="eastAsia" w:ascii="宋体" w:hAnsi="宋体" w:eastAsia="宋体" w:cs="宋体"/>
          <w:i w:val="0"/>
          <w:iCs w:val="0"/>
          <w:color w:val="auto"/>
          <w:sz w:val="24"/>
          <w:highlight w:val="none"/>
          <w:u w:val="single"/>
        </w:rPr>
        <w:t xml:space="preserve">    （被授权人的姓名）   </w:t>
      </w:r>
      <w:r>
        <w:rPr>
          <w:rFonts w:hint="eastAsia" w:ascii="宋体" w:hAnsi="宋体" w:eastAsia="宋体" w:cs="宋体"/>
          <w:i w:val="0"/>
          <w:iCs w:val="0"/>
          <w:color w:val="auto"/>
          <w:sz w:val="24"/>
          <w:highlight w:val="none"/>
        </w:rPr>
        <w:t>(职务)为本公司的合法投标代表，就参加</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号标的内容的投标、签订合同以及合同的执行、完成和纠纷处理，以本公司名义处理一切与之有关的事务。</w:t>
      </w:r>
    </w:p>
    <w:p w14:paraId="426084E0">
      <w:pPr>
        <w:spacing w:line="360" w:lineRule="auto"/>
        <w:ind w:firstLine="720" w:firstLineChars="3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本授权书于年月日签字生效，特此声明。</w:t>
      </w:r>
    </w:p>
    <w:p w14:paraId="7C431BDD">
      <w:pPr>
        <w:spacing w:line="360" w:lineRule="auto"/>
        <w:ind w:firstLine="720" w:firstLineChars="30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法定代表人签字：</w:t>
      </w:r>
      <w:r>
        <w:rPr>
          <w:rFonts w:hint="eastAsia" w:ascii="宋体" w:hAnsi="宋体" w:eastAsia="宋体" w:cs="宋体"/>
          <w:i w:val="0"/>
          <w:iCs w:val="0"/>
          <w:color w:val="auto"/>
          <w:sz w:val="24"/>
          <w:highlight w:val="none"/>
          <w:u w:val="single"/>
        </w:rPr>
        <w:t xml:space="preserve">                               </w:t>
      </w:r>
    </w:p>
    <w:p w14:paraId="3AA00874">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职    务：</w:t>
      </w:r>
    </w:p>
    <w:p w14:paraId="7D5B71A8">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单位名称：</w:t>
      </w:r>
    </w:p>
    <w:p w14:paraId="4D23FB73">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地    址：</w:t>
      </w:r>
    </w:p>
    <w:p w14:paraId="0A122EAC">
      <w:pPr>
        <w:pStyle w:val="19"/>
        <w:rPr>
          <w:rFonts w:hint="eastAsia" w:ascii="宋体" w:hAnsi="宋体" w:eastAsia="宋体" w:cs="宋体"/>
          <w:i w:val="0"/>
          <w:iCs w:val="0"/>
          <w:color w:val="auto"/>
          <w:highlight w:val="none"/>
        </w:rPr>
      </w:pPr>
    </w:p>
    <w:p w14:paraId="11015A69">
      <w:pPr>
        <w:spacing w:line="360" w:lineRule="auto"/>
        <w:ind w:firstLine="720" w:firstLineChars="3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投标代表（被授权人）签字：</w:t>
      </w:r>
      <w:r>
        <w:rPr>
          <w:rFonts w:hint="eastAsia" w:ascii="宋体" w:hAnsi="宋体" w:eastAsia="宋体" w:cs="宋体"/>
          <w:i w:val="0"/>
          <w:iCs w:val="0"/>
          <w:color w:val="auto"/>
          <w:sz w:val="24"/>
          <w:highlight w:val="none"/>
          <w:u w:val="single"/>
        </w:rPr>
        <w:t xml:space="preserve">                      </w:t>
      </w:r>
    </w:p>
    <w:p w14:paraId="3FF88AEB">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职    务：</w:t>
      </w:r>
    </w:p>
    <w:p w14:paraId="00AFF7E8">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单位名称：</w:t>
      </w:r>
    </w:p>
    <w:p w14:paraId="27525917">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地    址：</w:t>
      </w:r>
    </w:p>
    <w:p w14:paraId="362D8469">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投标人（单位公章或投标专用章）：</w:t>
      </w:r>
    </w:p>
    <w:p w14:paraId="165352BB">
      <w:pPr>
        <w:spacing w:line="360" w:lineRule="auto"/>
        <w:outlineLvl w:val="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    期：</w:t>
      </w:r>
    </w:p>
    <w:p w14:paraId="7FE64C01">
      <w:pPr>
        <w:pStyle w:val="19"/>
        <w:rPr>
          <w:rFonts w:hint="eastAsia" w:ascii="宋体" w:hAnsi="宋体" w:eastAsia="宋体" w:cs="宋体"/>
          <w:i w:val="0"/>
          <w:iCs w:val="0"/>
          <w:color w:val="auto"/>
          <w:highlight w:val="none"/>
        </w:rPr>
      </w:pPr>
    </w:p>
    <w:p w14:paraId="4F113D59">
      <w:pPr>
        <w:spacing w:line="360" w:lineRule="auto"/>
        <w:ind w:firstLine="720" w:firstLineChars="3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附：被授权人身份证正反面复印件</w:t>
      </w:r>
    </w:p>
    <w:p w14:paraId="18F5A2F0">
      <w:pPr>
        <w:spacing w:line="360" w:lineRule="auto"/>
        <w:rPr>
          <w:rFonts w:hint="eastAsia" w:ascii="宋体" w:hAnsi="宋体" w:eastAsia="宋体" w:cs="宋体"/>
          <w:b/>
          <w:bCs/>
          <w:i w:val="0"/>
          <w:iCs w:val="0"/>
          <w:color w:val="auto"/>
          <w:kern w:val="44"/>
          <w:sz w:val="44"/>
          <w:szCs w:val="32"/>
          <w:highlight w:val="none"/>
        </w:rPr>
      </w:pPr>
    </w:p>
    <w:p w14:paraId="3CF47CC5">
      <w:pPr>
        <w:spacing w:line="360" w:lineRule="auto"/>
        <w:rPr>
          <w:rFonts w:hint="eastAsia" w:ascii="宋体" w:hAnsi="宋体" w:eastAsia="宋体" w:cs="宋体"/>
          <w:b/>
          <w:bCs/>
          <w:i w:val="0"/>
          <w:iCs w:val="0"/>
          <w:color w:val="auto"/>
          <w:kern w:val="44"/>
          <w:sz w:val="44"/>
          <w:szCs w:val="32"/>
          <w:highlight w:val="none"/>
        </w:rPr>
      </w:pPr>
    </w:p>
    <w:p w14:paraId="7D5BC85D">
      <w:pPr>
        <w:spacing w:line="360" w:lineRule="auto"/>
        <w:rPr>
          <w:rFonts w:hint="eastAsia" w:ascii="宋体" w:hAnsi="宋体" w:eastAsia="宋体" w:cs="宋体"/>
          <w:b/>
          <w:bCs/>
          <w:i w:val="0"/>
          <w:iCs w:val="0"/>
          <w:color w:val="auto"/>
          <w:kern w:val="44"/>
          <w:sz w:val="44"/>
          <w:szCs w:val="32"/>
          <w:highlight w:val="none"/>
        </w:rPr>
      </w:pPr>
    </w:p>
    <w:p w14:paraId="794E5DF6">
      <w:pPr>
        <w:spacing w:line="360" w:lineRule="auto"/>
        <w:rPr>
          <w:rFonts w:hint="eastAsia" w:ascii="宋体" w:hAnsi="宋体" w:eastAsia="宋体" w:cs="宋体"/>
          <w:b/>
          <w:bCs/>
          <w:i w:val="0"/>
          <w:iCs w:val="0"/>
          <w:color w:val="auto"/>
          <w:kern w:val="44"/>
          <w:sz w:val="44"/>
          <w:szCs w:val="32"/>
          <w:highlight w:val="none"/>
        </w:rPr>
      </w:pPr>
    </w:p>
    <w:p w14:paraId="7A7A7478">
      <w:pPr>
        <w:pageBreakBefore/>
        <w:spacing w:line="360" w:lineRule="auto"/>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三、开标一览表</w:t>
      </w:r>
    </w:p>
    <w:p w14:paraId="0DA858AD">
      <w:pPr>
        <w:spacing w:line="360" w:lineRule="auto"/>
        <w:rPr>
          <w:rFonts w:hint="eastAsia" w:ascii="宋体" w:hAnsi="宋体" w:eastAsia="宋体" w:cs="宋体"/>
          <w:i w:val="0"/>
          <w:iCs w:val="0"/>
          <w:color w:val="auto"/>
          <w:szCs w:val="28"/>
          <w:highlight w:val="none"/>
        </w:rPr>
      </w:pPr>
    </w:p>
    <w:tbl>
      <w:tblPr>
        <w:tblStyle w:val="46"/>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14:paraId="7CB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14:paraId="5D72338F">
            <w:pPr>
              <w:spacing w:line="360" w:lineRule="auto"/>
              <w:ind w:firstLine="482" w:firstLineChars="200"/>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 目 编 号</w:t>
            </w:r>
          </w:p>
        </w:tc>
        <w:tc>
          <w:tcPr>
            <w:tcW w:w="6652" w:type="dxa"/>
            <w:vAlign w:val="center"/>
          </w:tcPr>
          <w:p w14:paraId="3022ED84">
            <w:pPr>
              <w:pStyle w:val="4"/>
              <w:spacing w:before="0" w:after="0" w:line="360" w:lineRule="auto"/>
              <w:jc w:val="left"/>
              <w:rPr>
                <w:rFonts w:hint="eastAsia" w:ascii="宋体" w:hAnsi="宋体" w:eastAsia="宋体" w:cs="宋体"/>
                <w:b w:val="0"/>
                <w:bCs w:val="0"/>
                <w:i w:val="0"/>
                <w:iCs w:val="0"/>
                <w:color w:val="auto"/>
                <w:sz w:val="24"/>
                <w:szCs w:val="24"/>
                <w:highlight w:val="none"/>
              </w:rPr>
            </w:pPr>
          </w:p>
        </w:tc>
      </w:tr>
      <w:tr w14:paraId="4495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785" w:type="dxa"/>
            <w:vAlign w:val="center"/>
          </w:tcPr>
          <w:p w14:paraId="75E85D88">
            <w:pPr>
              <w:spacing w:line="360" w:lineRule="auto"/>
              <w:ind w:firstLine="482" w:firstLineChars="200"/>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 目 名 称</w:t>
            </w:r>
          </w:p>
        </w:tc>
        <w:tc>
          <w:tcPr>
            <w:tcW w:w="6652" w:type="dxa"/>
            <w:vAlign w:val="center"/>
          </w:tcPr>
          <w:p w14:paraId="1502BD31">
            <w:pPr>
              <w:spacing w:line="360" w:lineRule="auto"/>
              <w:rPr>
                <w:rFonts w:hint="eastAsia" w:ascii="宋体" w:hAnsi="宋体" w:eastAsia="宋体" w:cs="宋体"/>
                <w:bCs/>
                <w:i w:val="0"/>
                <w:iCs w:val="0"/>
                <w:color w:val="auto"/>
                <w:sz w:val="24"/>
                <w:szCs w:val="24"/>
                <w:highlight w:val="none"/>
              </w:rPr>
            </w:pPr>
          </w:p>
        </w:tc>
      </w:tr>
      <w:tr w14:paraId="2B3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548C4E21">
            <w:pPr>
              <w:spacing w:line="360" w:lineRule="auto"/>
              <w:jc w:val="center"/>
              <w:rPr>
                <w:rFonts w:hint="eastAsia" w:ascii="宋体" w:hAnsi="宋体" w:eastAsia="宋体" w:cs="宋体"/>
                <w:b/>
                <w:bCs/>
                <w:i w:val="0"/>
                <w:iCs w:val="0"/>
                <w:color w:val="auto"/>
                <w:sz w:val="24"/>
                <w:szCs w:val="24"/>
                <w:highlight w:val="none"/>
              </w:rPr>
            </w:pPr>
          </w:p>
          <w:p w14:paraId="438C6B5E">
            <w:pPr>
              <w:spacing w:line="360" w:lineRule="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投标报价：（大写）</w:t>
            </w:r>
            <w:r>
              <w:rPr>
                <w:rFonts w:hint="eastAsia" w:ascii="宋体" w:hAnsi="宋体" w:eastAsia="宋体" w:cs="宋体"/>
                <w:b/>
                <w:bCs/>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rPr>
              <w:t xml:space="preserve"> ，小写</w:t>
            </w:r>
            <w:r>
              <w:rPr>
                <w:rFonts w:hint="eastAsia" w:ascii="宋体" w:hAnsi="宋体" w:eastAsia="宋体" w:cs="宋体"/>
                <w:b/>
                <w:bCs/>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rPr>
              <w:t>。</w:t>
            </w:r>
          </w:p>
          <w:p w14:paraId="1BD379D7">
            <w:pPr>
              <w:pStyle w:val="44"/>
              <w:ind w:firstLine="482"/>
              <w:jc w:val="center"/>
              <w:rPr>
                <w:rFonts w:hint="eastAsia" w:ascii="宋体" w:hAnsi="宋体" w:eastAsia="宋体" w:cs="宋体"/>
                <w:b/>
                <w:i w:val="0"/>
                <w:iCs w:val="0"/>
                <w:color w:val="auto"/>
                <w:sz w:val="24"/>
                <w:szCs w:val="24"/>
                <w:highlight w:val="none"/>
              </w:rPr>
            </w:pPr>
          </w:p>
        </w:tc>
      </w:tr>
      <w:tr w14:paraId="551C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00C18A63">
            <w:pPr>
              <w:spacing w:line="360" w:lineRule="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项目联系人：                                   联系电话：</w:t>
            </w:r>
          </w:p>
        </w:tc>
      </w:tr>
    </w:tbl>
    <w:p w14:paraId="0330B9FB">
      <w:pPr>
        <w:spacing w:line="360" w:lineRule="auto"/>
        <w:rPr>
          <w:rFonts w:hint="eastAsia" w:ascii="宋体" w:hAnsi="宋体" w:eastAsia="宋体" w:cs="宋体"/>
          <w:b/>
          <w:i w:val="0"/>
          <w:iCs w:val="0"/>
          <w:color w:val="auto"/>
          <w:sz w:val="24"/>
          <w:highlight w:val="none"/>
        </w:rPr>
      </w:pPr>
    </w:p>
    <w:p w14:paraId="2EA7CB63">
      <w:pPr>
        <w:spacing w:line="360" w:lineRule="auto"/>
        <w:ind w:firstLine="2125" w:firstLineChars="882"/>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投标人（单位公章或投标专用章）：</w:t>
      </w:r>
    </w:p>
    <w:p w14:paraId="1A950F25">
      <w:pPr>
        <w:spacing w:line="360" w:lineRule="auto"/>
        <w:ind w:firstLine="2125" w:firstLineChars="882"/>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法定代表人或授权代表（签字或盖章）：</w:t>
      </w:r>
    </w:p>
    <w:p w14:paraId="00E846A8">
      <w:pPr>
        <w:spacing w:line="360" w:lineRule="auto"/>
        <w:ind w:firstLine="5368" w:firstLineChars="2228"/>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日期： 年  月  日</w:t>
      </w:r>
    </w:p>
    <w:p w14:paraId="15CA606E">
      <w:pPr>
        <w:spacing w:line="360" w:lineRule="auto"/>
        <w:ind w:firstLine="5542" w:firstLineChars="2300"/>
        <w:jc w:val="center"/>
        <w:rPr>
          <w:rFonts w:hint="eastAsia" w:ascii="宋体" w:hAnsi="宋体" w:eastAsia="宋体" w:cs="宋体"/>
          <w:b/>
          <w:i w:val="0"/>
          <w:iCs w:val="0"/>
          <w:color w:val="auto"/>
          <w:sz w:val="24"/>
          <w:highlight w:val="none"/>
        </w:rPr>
      </w:pPr>
    </w:p>
    <w:p w14:paraId="7CF5DF20">
      <w:pPr>
        <w:spacing w:line="360" w:lineRule="auto"/>
        <w:ind w:firstLine="5542" w:firstLineChars="2300"/>
        <w:rPr>
          <w:rFonts w:hint="eastAsia" w:ascii="宋体" w:hAnsi="宋体" w:eastAsia="宋体" w:cs="宋体"/>
          <w:b/>
          <w:i w:val="0"/>
          <w:iCs w:val="0"/>
          <w:color w:val="auto"/>
          <w:sz w:val="24"/>
          <w:highlight w:val="none"/>
        </w:rPr>
      </w:pPr>
    </w:p>
    <w:p w14:paraId="74E4AF4C">
      <w:pPr>
        <w:spacing w:line="360" w:lineRule="auto"/>
        <w:ind w:firstLine="5542" w:firstLineChars="2300"/>
        <w:rPr>
          <w:rFonts w:hint="eastAsia" w:ascii="宋体" w:hAnsi="宋体" w:eastAsia="宋体" w:cs="宋体"/>
          <w:b/>
          <w:i w:val="0"/>
          <w:iCs w:val="0"/>
          <w:color w:val="auto"/>
          <w:sz w:val="24"/>
          <w:highlight w:val="none"/>
        </w:rPr>
      </w:pPr>
    </w:p>
    <w:p w14:paraId="487F8F70">
      <w:pPr>
        <w:spacing w:line="360" w:lineRule="auto"/>
        <w:ind w:firstLine="5542" w:firstLineChars="2300"/>
        <w:rPr>
          <w:rFonts w:hint="eastAsia" w:ascii="宋体" w:hAnsi="宋体" w:eastAsia="宋体" w:cs="宋体"/>
          <w:b/>
          <w:i w:val="0"/>
          <w:iCs w:val="0"/>
          <w:color w:val="auto"/>
          <w:sz w:val="24"/>
          <w:highlight w:val="none"/>
        </w:rPr>
      </w:pPr>
    </w:p>
    <w:p w14:paraId="0803BA2D">
      <w:pPr>
        <w:spacing w:line="360" w:lineRule="auto"/>
        <w:ind w:firstLine="5542" w:firstLineChars="2300"/>
        <w:rPr>
          <w:rFonts w:hint="eastAsia" w:ascii="宋体" w:hAnsi="宋体" w:eastAsia="宋体" w:cs="宋体"/>
          <w:b/>
          <w:i w:val="0"/>
          <w:iCs w:val="0"/>
          <w:color w:val="auto"/>
          <w:sz w:val="24"/>
          <w:highlight w:val="none"/>
        </w:rPr>
      </w:pPr>
    </w:p>
    <w:p w14:paraId="03747A6D">
      <w:pPr>
        <w:spacing w:line="360" w:lineRule="auto"/>
        <w:ind w:firstLine="5542" w:firstLineChars="2300"/>
        <w:rPr>
          <w:rFonts w:hint="eastAsia" w:ascii="宋体" w:hAnsi="宋体" w:eastAsia="宋体" w:cs="宋体"/>
          <w:b/>
          <w:i w:val="0"/>
          <w:iCs w:val="0"/>
          <w:color w:val="auto"/>
          <w:sz w:val="24"/>
          <w:highlight w:val="none"/>
        </w:rPr>
      </w:pPr>
    </w:p>
    <w:p w14:paraId="7F4FD729">
      <w:pPr>
        <w:spacing w:line="360" w:lineRule="auto"/>
        <w:ind w:firstLine="5542" w:firstLineChars="2300"/>
        <w:rPr>
          <w:rFonts w:hint="eastAsia" w:ascii="宋体" w:hAnsi="宋体" w:eastAsia="宋体" w:cs="宋体"/>
          <w:b/>
          <w:i w:val="0"/>
          <w:iCs w:val="0"/>
          <w:color w:val="auto"/>
          <w:sz w:val="24"/>
          <w:highlight w:val="none"/>
        </w:rPr>
      </w:pPr>
    </w:p>
    <w:p w14:paraId="7FAB8359">
      <w:pPr>
        <w:spacing w:line="360" w:lineRule="auto"/>
        <w:rPr>
          <w:rFonts w:hint="eastAsia" w:ascii="宋体" w:hAnsi="宋体" w:eastAsia="宋体" w:cs="宋体"/>
          <w:b/>
          <w:i w:val="0"/>
          <w:iCs w:val="0"/>
          <w:color w:val="auto"/>
          <w:sz w:val="24"/>
          <w:highlight w:val="none"/>
        </w:rPr>
      </w:pPr>
    </w:p>
    <w:p w14:paraId="56F313AE">
      <w:pPr>
        <w:pStyle w:val="44"/>
        <w:ind w:firstLine="482"/>
        <w:rPr>
          <w:rFonts w:hint="eastAsia" w:ascii="宋体" w:hAnsi="宋体" w:eastAsia="宋体" w:cs="宋体"/>
          <w:b/>
          <w:i w:val="0"/>
          <w:iCs w:val="0"/>
          <w:color w:val="auto"/>
          <w:kern w:val="0"/>
          <w:sz w:val="24"/>
          <w:highlight w:val="none"/>
        </w:rPr>
      </w:pPr>
    </w:p>
    <w:p w14:paraId="6EAE4FF0">
      <w:pPr>
        <w:pStyle w:val="44"/>
        <w:ind w:firstLine="0" w:firstLineChars="0"/>
        <w:rPr>
          <w:rFonts w:hint="eastAsia" w:ascii="宋体" w:hAnsi="宋体" w:eastAsia="宋体" w:cs="宋体"/>
          <w:b/>
          <w:i w:val="0"/>
          <w:iCs w:val="0"/>
          <w:color w:val="auto"/>
          <w:kern w:val="0"/>
          <w:sz w:val="24"/>
          <w:highlight w:val="none"/>
        </w:rPr>
      </w:pPr>
    </w:p>
    <w:p w14:paraId="1A7FCEBA">
      <w:pPr>
        <w:pStyle w:val="44"/>
        <w:ind w:firstLine="0" w:firstLineChars="0"/>
        <w:rPr>
          <w:rFonts w:hint="eastAsia" w:ascii="宋体" w:hAnsi="宋体" w:eastAsia="宋体" w:cs="宋体"/>
          <w:b/>
          <w:i w:val="0"/>
          <w:iCs w:val="0"/>
          <w:color w:val="auto"/>
          <w:kern w:val="0"/>
          <w:sz w:val="24"/>
          <w:highlight w:val="none"/>
        </w:rPr>
      </w:pPr>
    </w:p>
    <w:p w14:paraId="4DE6A38C">
      <w:pPr>
        <w:rPr>
          <w:rFonts w:hint="eastAsia" w:ascii="宋体" w:hAnsi="宋体" w:eastAsia="宋体" w:cs="宋体"/>
          <w:i w:val="0"/>
          <w:iCs w:val="0"/>
          <w:color w:val="auto"/>
          <w:highlight w:val="none"/>
          <w:u w:val="single"/>
        </w:rPr>
      </w:pPr>
    </w:p>
    <w:p w14:paraId="2240319F">
      <w:pPr>
        <w:pageBreakBefore/>
        <w:spacing w:line="360" w:lineRule="auto"/>
        <w:ind w:firstLine="2891" w:firstLineChars="900"/>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lang w:val="en-US" w:eastAsia="zh-CN"/>
        </w:rPr>
        <w:t>四</w:t>
      </w:r>
      <w:r>
        <w:rPr>
          <w:rFonts w:hint="eastAsia" w:ascii="宋体" w:hAnsi="宋体" w:eastAsia="宋体" w:cs="宋体"/>
          <w:b/>
          <w:bCs/>
          <w:i w:val="0"/>
          <w:iCs w:val="0"/>
          <w:color w:val="auto"/>
          <w:sz w:val="32"/>
          <w:szCs w:val="32"/>
          <w:highlight w:val="none"/>
        </w:rPr>
        <w:t>、相关资信证明</w:t>
      </w:r>
    </w:p>
    <w:p w14:paraId="046BE766">
      <w:pPr>
        <w:spacing w:line="600" w:lineRule="auto"/>
        <w:ind w:firstLine="480" w:firstLineChars="200"/>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24"/>
          <w:highlight w:val="none"/>
        </w:rPr>
        <w:t>文件1  法人或者其他组织的营业执照等证明文件，自然人的身份证明（复印件）</w:t>
      </w:r>
    </w:p>
    <w:p w14:paraId="36454908">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文件2  上一年度财务状况报表（复印件盖章，成立不满一年不需提供）</w:t>
      </w:r>
    </w:p>
    <w:p w14:paraId="1AC3ACF8">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文件3  依法缴纳税收和社会保障资金的相关材料（复印件盖章）</w:t>
      </w:r>
    </w:p>
    <w:p w14:paraId="7D8633CF">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文件4  具备履行合同所必需的设备和专业技术能力证明材料（原件，格式见附件）</w:t>
      </w:r>
    </w:p>
    <w:p w14:paraId="52DABD8D">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文件5  参加政府采购活动前 3 年内在经营活动中没有重大违法记录的书面声明（原件，格式见附件）</w:t>
      </w:r>
    </w:p>
    <w:p w14:paraId="0C0822F3">
      <w:pPr>
        <w:spacing w:line="360" w:lineRule="auto"/>
        <w:ind w:firstLine="480" w:firstLineChars="200"/>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sz w:val="24"/>
          <w:highlight w:val="none"/>
        </w:rPr>
        <w:t xml:space="preserve">文件6 </w:t>
      </w:r>
      <w:r>
        <w:rPr>
          <w:rFonts w:hint="eastAsia" w:ascii="宋体" w:hAnsi="宋体" w:eastAsia="宋体" w:cs="宋体"/>
          <w:i w:val="0"/>
          <w:iCs w:val="0"/>
          <w:color w:val="auto"/>
          <w:kern w:val="0"/>
          <w:sz w:val="24"/>
          <w:highlight w:val="none"/>
        </w:rPr>
        <w:t>未被“信用中国”网站（</w:t>
      </w:r>
      <w:r>
        <w:rPr>
          <w:rFonts w:hint="default" w:ascii="Times New Roman" w:hAnsi="Times New Roman" w:eastAsia="宋体" w:cs="Times New Roman"/>
          <w:i w:val="0"/>
          <w:iCs w:val="0"/>
          <w:color w:val="auto"/>
          <w:kern w:val="0"/>
          <w:sz w:val="24"/>
          <w:highlight w:val="none"/>
        </w:rPr>
        <w:t>www.creditchina.gov.cn</w:t>
      </w:r>
      <w:r>
        <w:rPr>
          <w:rFonts w:hint="eastAsia" w:ascii="宋体" w:hAnsi="宋体" w:eastAsia="宋体" w:cs="宋体"/>
          <w:i w:val="0"/>
          <w:iCs w:val="0"/>
          <w:color w:val="auto"/>
          <w:kern w:val="0"/>
          <w:sz w:val="24"/>
          <w:highlight w:val="none"/>
        </w:rPr>
        <w:t>）①列入失信被执行人、②重大税收违法案件当事人名单、③政府采购严重失信行为记录名单。（提供网站截图</w:t>
      </w:r>
      <w:r>
        <w:rPr>
          <w:rFonts w:hint="eastAsia" w:ascii="宋体" w:hAnsi="宋体" w:eastAsia="宋体" w:cs="宋体"/>
          <w:i w:val="0"/>
          <w:iCs w:val="0"/>
          <w:color w:val="auto"/>
          <w:kern w:val="0"/>
          <w:sz w:val="24"/>
          <w:highlight w:val="none"/>
          <w:lang w:val="en-US" w:eastAsia="zh-CN"/>
        </w:rPr>
        <w:t>并盖章</w:t>
      </w:r>
      <w:r>
        <w:rPr>
          <w:rFonts w:hint="eastAsia" w:ascii="宋体" w:hAnsi="宋体" w:eastAsia="宋体" w:cs="宋体"/>
          <w:i w:val="0"/>
          <w:iCs w:val="0"/>
          <w:color w:val="auto"/>
          <w:kern w:val="0"/>
          <w:sz w:val="24"/>
          <w:highlight w:val="none"/>
        </w:rPr>
        <w:t>）</w:t>
      </w:r>
    </w:p>
    <w:p w14:paraId="3124E20B">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 xml:space="preserve">文件7 </w:t>
      </w:r>
      <w:r>
        <w:rPr>
          <w:rFonts w:hint="eastAsia" w:ascii="宋体" w:hAnsi="宋体" w:eastAsia="宋体" w:cs="宋体"/>
          <w:i w:val="0"/>
          <w:iCs w:val="0"/>
          <w:color w:val="auto"/>
          <w:sz w:val="24"/>
          <w:szCs w:val="24"/>
          <w:highlight w:val="none"/>
        </w:rPr>
        <w:t>单位负责人为同一人或者存在直接控股、管理关系的不同供应商，不得参加同一合同项下的政府采购活动。</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rPr>
        <w:t>提供承诺函，格式自拟）</w:t>
      </w:r>
      <w:r>
        <w:rPr>
          <w:rFonts w:hint="eastAsia" w:ascii="宋体" w:hAnsi="宋体" w:eastAsia="宋体" w:cs="宋体"/>
          <w:i w:val="0"/>
          <w:iCs w:val="0"/>
          <w:color w:val="auto"/>
          <w:sz w:val="24"/>
          <w:highlight w:val="none"/>
        </w:rPr>
        <w:t>。</w:t>
      </w:r>
    </w:p>
    <w:p w14:paraId="6FA731D8">
      <w:pPr>
        <w:snapToGrid w:val="0"/>
        <w:spacing w:line="600" w:lineRule="auto"/>
        <w:ind w:firstLine="480"/>
        <w:rPr>
          <w:rFonts w:hint="eastAsia" w:ascii="宋体" w:hAnsi="宋体" w:eastAsia="宋体" w:cs="宋体"/>
          <w:i w:val="0"/>
          <w:iCs w:val="0"/>
          <w:color w:val="auto"/>
          <w:sz w:val="24"/>
          <w:highlight w:val="none"/>
          <w:u w:val="single"/>
        </w:rPr>
      </w:pPr>
    </w:p>
    <w:p w14:paraId="494B6AF7">
      <w:pPr>
        <w:rPr>
          <w:rFonts w:hint="eastAsia" w:ascii="宋体" w:hAnsi="宋体" w:eastAsia="宋体" w:cs="宋体"/>
          <w:i w:val="0"/>
          <w:iCs w:val="0"/>
          <w:color w:val="auto"/>
          <w:highlight w:val="none"/>
        </w:rPr>
      </w:pPr>
    </w:p>
    <w:p w14:paraId="3E23A5DF">
      <w:pPr>
        <w:tabs>
          <w:tab w:val="left" w:pos="6108"/>
        </w:tabs>
        <w:rPr>
          <w:rFonts w:hint="eastAsia" w:ascii="宋体" w:hAnsi="宋体" w:eastAsia="宋体" w:cs="宋体"/>
          <w:i w:val="0"/>
          <w:iCs w:val="0"/>
          <w:color w:val="auto"/>
          <w:highlight w:val="none"/>
        </w:rPr>
      </w:pPr>
    </w:p>
    <w:p w14:paraId="2B05CA42">
      <w:pPr>
        <w:snapToGrid w:val="0"/>
        <w:spacing w:before="50" w:after="50"/>
        <w:jc w:val="center"/>
        <w:rPr>
          <w:rFonts w:hint="eastAsia" w:ascii="宋体" w:hAnsi="宋体" w:eastAsia="宋体" w:cs="宋体"/>
          <w:i w:val="0"/>
          <w:iCs w:val="0"/>
          <w:color w:val="auto"/>
          <w:sz w:val="32"/>
          <w:szCs w:val="32"/>
          <w:highlight w:val="none"/>
        </w:rPr>
      </w:pPr>
    </w:p>
    <w:p w14:paraId="0CF0D54A">
      <w:pPr>
        <w:pStyle w:val="44"/>
        <w:ind w:firstLine="640"/>
        <w:rPr>
          <w:rFonts w:hint="eastAsia" w:ascii="宋体" w:hAnsi="宋体" w:eastAsia="宋体" w:cs="宋体"/>
          <w:i w:val="0"/>
          <w:iCs w:val="0"/>
          <w:color w:val="auto"/>
          <w:sz w:val="32"/>
          <w:szCs w:val="32"/>
          <w:highlight w:val="none"/>
        </w:rPr>
      </w:pPr>
    </w:p>
    <w:p w14:paraId="4B800FC9">
      <w:pPr>
        <w:pStyle w:val="6"/>
        <w:keepNext w:val="0"/>
        <w:keepLines w:val="0"/>
        <w:pageBreakBefore/>
        <w:spacing w:before="0" w:after="0" w:line="360" w:lineRule="auto"/>
        <w:jc w:val="left"/>
        <w:rPr>
          <w:rFonts w:hint="eastAsia" w:ascii="宋体" w:hAnsi="宋体" w:eastAsia="宋体" w:cs="宋体"/>
          <w:b/>
          <w:bCs/>
          <w:i w:val="0"/>
          <w:iCs w:val="0"/>
          <w:color w:val="auto"/>
          <w:sz w:val="30"/>
          <w:szCs w:val="30"/>
          <w:highlight w:val="none"/>
        </w:rPr>
      </w:pPr>
      <w:r>
        <w:rPr>
          <w:rFonts w:hint="eastAsia" w:ascii="宋体" w:hAnsi="宋体" w:eastAsia="宋体" w:cs="宋体"/>
          <w:b w:val="0"/>
          <w:bCs w:val="0"/>
          <w:i w:val="0"/>
          <w:iCs w:val="0"/>
          <w:color w:val="auto"/>
          <w:sz w:val="30"/>
          <w:szCs w:val="30"/>
          <w:highlight w:val="none"/>
        </w:rPr>
        <w:t xml:space="preserve"> </w:t>
      </w:r>
      <w:r>
        <w:rPr>
          <w:rFonts w:hint="eastAsia" w:ascii="宋体" w:hAnsi="宋体" w:eastAsia="宋体" w:cs="宋体"/>
          <w:b/>
          <w:bCs/>
          <w:i w:val="0"/>
          <w:iCs w:val="0"/>
          <w:color w:val="auto"/>
          <w:sz w:val="30"/>
          <w:szCs w:val="30"/>
          <w:highlight w:val="none"/>
        </w:rPr>
        <w:t>文件4、具备履行合同所必需的设备和专业技术能力的书面声明</w:t>
      </w:r>
    </w:p>
    <w:p w14:paraId="6BA32777">
      <w:pPr>
        <w:spacing w:line="360" w:lineRule="auto"/>
        <w:ind w:firstLine="492"/>
        <w:rPr>
          <w:rFonts w:hint="eastAsia" w:ascii="宋体" w:hAnsi="宋体" w:eastAsia="宋体" w:cs="宋体"/>
          <w:bCs/>
          <w:i w:val="0"/>
          <w:iCs w:val="0"/>
          <w:color w:val="auto"/>
          <w:sz w:val="24"/>
          <w:highlight w:val="none"/>
        </w:rPr>
      </w:pPr>
    </w:p>
    <w:p w14:paraId="1A572A04">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我公司郑重声明：我公司具备履行本项采购合同所必需的设备和专业技术能力，为履行本项采购合同我公司具备如下主要设备和主要专业技术能力：</w:t>
      </w:r>
    </w:p>
    <w:p w14:paraId="1EB6BE72">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主要设备有：</w:t>
      </w:r>
      <w:r>
        <w:rPr>
          <w:rFonts w:hint="eastAsia" w:ascii="宋体" w:hAnsi="宋体" w:eastAsia="宋体" w:cs="宋体"/>
          <w:bCs/>
          <w:i w:val="0"/>
          <w:iCs w:val="0"/>
          <w:color w:val="auto"/>
          <w:sz w:val="24"/>
          <w:highlight w:val="none"/>
          <w:u w:val="single"/>
        </w:rPr>
        <w:t xml:space="preserve">              </w:t>
      </w:r>
      <w:r>
        <w:rPr>
          <w:rFonts w:hint="eastAsia" w:ascii="宋体" w:hAnsi="宋体" w:eastAsia="宋体" w:cs="宋体"/>
          <w:bCs/>
          <w:i w:val="0"/>
          <w:iCs w:val="0"/>
          <w:color w:val="auto"/>
          <w:sz w:val="24"/>
          <w:highlight w:val="none"/>
        </w:rPr>
        <w:t xml:space="preserve">  。</w:t>
      </w:r>
    </w:p>
    <w:p w14:paraId="3265034C">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主要专业技术能力有：</w:t>
      </w:r>
      <w:r>
        <w:rPr>
          <w:rFonts w:hint="eastAsia" w:ascii="宋体" w:hAnsi="宋体" w:eastAsia="宋体" w:cs="宋体"/>
          <w:bCs/>
          <w:i w:val="0"/>
          <w:iCs w:val="0"/>
          <w:color w:val="auto"/>
          <w:sz w:val="24"/>
          <w:highlight w:val="none"/>
          <w:u w:val="single"/>
        </w:rPr>
        <w:t xml:space="preserve">             </w:t>
      </w:r>
      <w:r>
        <w:rPr>
          <w:rFonts w:hint="eastAsia" w:ascii="宋体" w:hAnsi="宋体" w:eastAsia="宋体" w:cs="宋体"/>
          <w:bCs/>
          <w:i w:val="0"/>
          <w:iCs w:val="0"/>
          <w:color w:val="auto"/>
          <w:sz w:val="24"/>
          <w:highlight w:val="none"/>
        </w:rPr>
        <w:t xml:space="preserve">   。</w:t>
      </w:r>
    </w:p>
    <w:p w14:paraId="3ED01B86">
      <w:pPr>
        <w:spacing w:line="360" w:lineRule="auto"/>
        <w:rPr>
          <w:rFonts w:hint="eastAsia" w:ascii="宋体" w:hAnsi="宋体" w:eastAsia="宋体" w:cs="宋体"/>
          <w:bCs/>
          <w:i w:val="0"/>
          <w:iCs w:val="0"/>
          <w:color w:val="auto"/>
          <w:sz w:val="24"/>
          <w:highlight w:val="none"/>
        </w:rPr>
      </w:pPr>
    </w:p>
    <w:p w14:paraId="1E4D361C">
      <w:pPr>
        <w:spacing w:line="360" w:lineRule="auto"/>
        <w:ind w:firstLine="4440" w:firstLineChars="185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供应商名称（公章或投标专用章）：</w:t>
      </w:r>
    </w:p>
    <w:p w14:paraId="01DCF886">
      <w:pPr>
        <w:spacing w:line="360" w:lineRule="auto"/>
        <w:jc w:val="center"/>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w:t>
      </w:r>
      <w:r>
        <w:rPr>
          <w:rFonts w:hint="eastAsia" w:ascii="宋体" w:hAnsi="宋体" w:eastAsia="宋体" w:cs="宋体"/>
          <w:bCs/>
          <w:i w:val="0"/>
          <w:iCs w:val="0"/>
          <w:color w:val="auto"/>
          <w:sz w:val="24"/>
          <w:highlight w:val="none"/>
          <w:lang w:val="en-US" w:eastAsia="zh-CN"/>
        </w:rPr>
        <w:t xml:space="preserve">  </w:t>
      </w:r>
      <w:r>
        <w:rPr>
          <w:rFonts w:hint="eastAsia" w:ascii="宋体" w:hAnsi="宋体" w:eastAsia="宋体" w:cs="宋体"/>
          <w:bCs/>
          <w:i w:val="0"/>
          <w:iCs w:val="0"/>
          <w:color w:val="auto"/>
          <w:sz w:val="24"/>
          <w:highlight w:val="none"/>
        </w:rPr>
        <w:t xml:space="preserve"> 日期：   年   月   日</w:t>
      </w:r>
    </w:p>
    <w:p w14:paraId="47E4FE82">
      <w:pPr>
        <w:pStyle w:val="5"/>
        <w:pageBreakBefore/>
        <w:spacing w:line="360" w:lineRule="auto"/>
        <w:ind w:firstLine="0"/>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4"/>
          <w:szCs w:val="24"/>
          <w:highlight w:val="none"/>
        </w:rPr>
        <w:t>文件5、参加政府采购活动前 3 年内在经营活动中没有重大违法记录的书面声明</w:t>
      </w:r>
    </w:p>
    <w:p w14:paraId="4AA1586C">
      <w:pPr>
        <w:spacing w:line="360" w:lineRule="auto"/>
        <w:rPr>
          <w:rFonts w:hint="eastAsia" w:ascii="宋体" w:hAnsi="宋体" w:eastAsia="宋体" w:cs="宋体"/>
          <w:b/>
          <w:bCs/>
          <w:i w:val="0"/>
          <w:iCs w:val="0"/>
          <w:color w:val="auto"/>
          <w:sz w:val="44"/>
          <w:szCs w:val="44"/>
          <w:highlight w:val="none"/>
        </w:rPr>
      </w:pPr>
      <w:r>
        <w:rPr>
          <w:rFonts w:hint="eastAsia" w:ascii="宋体" w:hAnsi="宋体" w:eastAsia="宋体" w:cs="宋体"/>
          <w:b/>
          <w:bCs/>
          <w:i w:val="0"/>
          <w:iCs w:val="0"/>
          <w:color w:val="auto"/>
          <w:sz w:val="44"/>
          <w:szCs w:val="44"/>
          <w:highlight w:val="none"/>
        </w:rPr>
        <w:t xml:space="preserve">                声  明</w:t>
      </w:r>
    </w:p>
    <w:p w14:paraId="0AB2F041">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14:paraId="48F41F14">
      <w:pPr>
        <w:spacing w:line="360" w:lineRule="auto"/>
        <w:rPr>
          <w:rFonts w:hint="eastAsia" w:ascii="宋体" w:hAnsi="宋体" w:eastAsia="宋体" w:cs="宋体"/>
          <w:bCs/>
          <w:i w:val="0"/>
          <w:iCs w:val="0"/>
          <w:color w:val="auto"/>
          <w:sz w:val="24"/>
          <w:highlight w:val="none"/>
        </w:rPr>
      </w:pPr>
    </w:p>
    <w:p w14:paraId="56413591">
      <w:pPr>
        <w:spacing w:line="360" w:lineRule="auto"/>
        <w:ind w:firstLine="3360" w:firstLineChars="14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供应商名称（公章或投标专用章）：</w:t>
      </w:r>
    </w:p>
    <w:p w14:paraId="0A64CED1">
      <w:pPr>
        <w:spacing w:line="360" w:lineRule="auto"/>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授权代表签字：_______________</w:t>
      </w:r>
    </w:p>
    <w:p w14:paraId="797A7BB2">
      <w:pPr>
        <w:spacing w:line="360" w:lineRule="auto"/>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日期：   年   月   日</w:t>
      </w:r>
    </w:p>
    <w:p w14:paraId="63FD8A10">
      <w:pPr>
        <w:pStyle w:val="44"/>
        <w:ind w:firstLine="600"/>
        <w:rPr>
          <w:rFonts w:hint="eastAsia" w:ascii="宋体" w:hAnsi="宋体" w:eastAsia="宋体" w:cs="宋体"/>
          <w:i w:val="0"/>
          <w:iCs w:val="0"/>
          <w:color w:val="auto"/>
          <w:highlight w:val="none"/>
        </w:rPr>
      </w:pPr>
    </w:p>
    <w:p w14:paraId="72391506">
      <w:pPr>
        <w:pStyle w:val="44"/>
        <w:ind w:firstLine="640"/>
        <w:rPr>
          <w:rFonts w:hint="eastAsia" w:ascii="宋体" w:hAnsi="宋体" w:eastAsia="宋体" w:cs="宋体"/>
          <w:i w:val="0"/>
          <w:iCs w:val="0"/>
          <w:color w:val="auto"/>
          <w:sz w:val="32"/>
          <w:szCs w:val="32"/>
          <w:highlight w:val="none"/>
        </w:rPr>
      </w:pPr>
    </w:p>
    <w:p w14:paraId="44312915">
      <w:pPr>
        <w:pStyle w:val="44"/>
        <w:ind w:firstLine="640"/>
        <w:rPr>
          <w:rFonts w:hint="eastAsia" w:ascii="宋体" w:hAnsi="宋体" w:eastAsia="宋体" w:cs="宋体"/>
          <w:i w:val="0"/>
          <w:iCs w:val="0"/>
          <w:color w:val="auto"/>
          <w:sz w:val="32"/>
          <w:szCs w:val="32"/>
          <w:highlight w:val="none"/>
        </w:rPr>
      </w:pPr>
    </w:p>
    <w:p w14:paraId="2119286E">
      <w:pPr>
        <w:pStyle w:val="44"/>
        <w:ind w:firstLine="640"/>
        <w:rPr>
          <w:rFonts w:hint="eastAsia" w:ascii="宋体" w:hAnsi="宋体" w:eastAsia="宋体" w:cs="宋体"/>
          <w:i w:val="0"/>
          <w:iCs w:val="0"/>
          <w:color w:val="auto"/>
          <w:sz w:val="32"/>
          <w:szCs w:val="32"/>
          <w:highlight w:val="none"/>
        </w:rPr>
      </w:pPr>
    </w:p>
    <w:p w14:paraId="73ED2F82">
      <w:pPr>
        <w:pStyle w:val="44"/>
        <w:ind w:firstLine="640"/>
        <w:rPr>
          <w:rFonts w:hint="eastAsia" w:ascii="宋体" w:hAnsi="宋体" w:eastAsia="宋体" w:cs="宋体"/>
          <w:i w:val="0"/>
          <w:iCs w:val="0"/>
          <w:color w:val="auto"/>
          <w:sz w:val="32"/>
          <w:szCs w:val="32"/>
          <w:highlight w:val="none"/>
        </w:rPr>
      </w:pPr>
    </w:p>
    <w:p w14:paraId="0A376D21">
      <w:pPr>
        <w:pStyle w:val="44"/>
        <w:ind w:firstLine="640"/>
        <w:rPr>
          <w:rFonts w:hint="eastAsia" w:ascii="宋体" w:hAnsi="宋体" w:eastAsia="宋体" w:cs="宋体"/>
          <w:i w:val="0"/>
          <w:iCs w:val="0"/>
          <w:color w:val="auto"/>
          <w:sz w:val="32"/>
          <w:szCs w:val="32"/>
          <w:highlight w:val="none"/>
        </w:rPr>
      </w:pPr>
    </w:p>
    <w:p w14:paraId="4A33A4BC">
      <w:pPr>
        <w:pStyle w:val="44"/>
        <w:ind w:firstLine="640"/>
        <w:rPr>
          <w:rFonts w:hint="eastAsia" w:ascii="宋体" w:hAnsi="宋体" w:eastAsia="宋体" w:cs="宋体"/>
          <w:i w:val="0"/>
          <w:iCs w:val="0"/>
          <w:color w:val="auto"/>
          <w:sz w:val="32"/>
          <w:szCs w:val="32"/>
          <w:highlight w:val="none"/>
        </w:rPr>
      </w:pPr>
    </w:p>
    <w:p w14:paraId="0AB833E9">
      <w:pPr>
        <w:pStyle w:val="44"/>
        <w:ind w:firstLine="640"/>
        <w:rPr>
          <w:rFonts w:hint="eastAsia" w:ascii="宋体" w:hAnsi="宋体" w:eastAsia="宋体" w:cs="宋体"/>
          <w:i w:val="0"/>
          <w:iCs w:val="0"/>
          <w:color w:val="auto"/>
          <w:sz w:val="32"/>
          <w:szCs w:val="32"/>
          <w:highlight w:val="none"/>
        </w:rPr>
      </w:pPr>
    </w:p>
    <w:p w14:paraId="2AEECB2E">
      <w:pPr>
        <w:pStyle w:val="44"/>
        <w:ind w:firstLine="640"/>
        <w:rPr>
          <w:rFonts w:hint="eastAsia" w:ascii="宋体" w:hAnsi="宋体" w:eastAsia="宋体" w:cs="宋体"/>
          <w:i w:val="0"/>
          <w:iCs w:val="0"/>
          <w:color w:val="auto"/>
          <w:sz w:val="32"/>
          <w:szCs w:val="32"/>
          <w:highlight w:val="none"/>
        </w:rPr>
      </w:pPr>
    </w:p>
    <w:p w14:paraId="17BA4CA0">
      <w:pPr>
        <w:pStyle w:val="44"/>
        <w:ind w:firstLine="640"/>
        <w:rPr>
          <w:rFonts w:hint="eastAsia" w:ascii="宋体" w:hAnsi="宋体" w:eastAsia="宋体" w:cs="宋体"/>
          <w:i w:val="0"/>
          <w:iCs w:val="0"/>
          <w:color w:val="auto"/>
          <w:sz w:val="32"/>
          <w:szCs w:val="32"/>
          <w:highlight w:val="none"/>
        </w:rPr>
      </w:pPr>
    </w:p>
    <w:p w14:paraId="1CAF6DA0">
      <w:pPr>
        <w:pStyle w:val="44"/>
        <w:ind w:firstLine="640"/>
        <w:rPr>
          <w:rFonts w:hint="eastAsia" w:ascii="宋体" w:hAnsi="宋体" w:eastAsia="宋体" w:cs="宋体"/>
          <w:i w:val="0"/>
          <w:iCs w:val="0"/>
          <w:color w:val="auto"/>
          <w:sz w:val="32"/>
          <w:szCs w:val="32"/>
          <w:highlight w:val="none"/>
        </w:rPr>
      </w:pPr>
    </w:p>
    <w:p w14:paraId="6A42E56F">
      <w:pPr>
        <w:pStyle w:val="44"/>
        <w:ind w:firstLine="640"/>
        <w:rPr>
          <w:rFonts w:hint="eastAsia" w:ascii="宋体" w:hAnsi="宋体" w:eastAsia="宋体" w:cs="宋体"/>
          <w:i w:val="0"/>
          <w:iCs w:val="0"/>
          <w:color w:val="auto"/>
          <w:sz w:val="32"/>
          <w:szCs w:val="32"/>
          <w:highlight w:val="none"/>
        </w:rPr>
      </w:pPr>
    </w:p>
    <w:p w14:paraId="0440C3FC">
      <w:pPr>
        <w:pStyle w:val="44"/>
        <w:ind w:firstLine="0" w:firstLineChars="0"/>
        <w:rPr>
          <w:rFonts w:hint="eastAsia" w:ascii="宋体" w:hAnsi="宋体" w:eastAsia="宋体" w:cs="宋体"/>
          <w:i w:val="0"/>
          <w:iCs w:val="0"/>
          <w:color w:val="auto"/>
          <w:sz w:val="32"/>
          <w:szCs w:val="32"/>
          <w:highlight w:val="none"/>
        </w:rPr>
      </w:pPr>
    </w:p>
    <w:sectPr>
      <w:headerReference r:id="rId8" w:type="default"/>
      <w:footerReference r:id="rId9" w:type="default"/>
      <w:footerReference r:id="rId10" w:type="even"/>
      <w:pgSz w:w="11906" w:h="16838"/>
      <w:pgMar w:top="1984" w:right="1587" w:bottom="1701" w:left="1587" w:header="1134" w:footer="1304"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926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348161"/>
    </w:sdtPr>
    <w:sdtContent>
      <w:sdt>
        <w:sdtPr>
          <w:id w:val="-1669238322"/>
        </w:sdtPr>
        <w:sdtContent>
          <w:p w14:paraId="23103D9A">
            <w:pPr>
              <w:pStyle w:val="29"/>
              <w:jc w:val="center"/>
            </w:pPr>
            <w:r>
              <w:rPr>
                <w:rFonts w:eastAsia="黑体"/>
                <w:sz w:val="21"/>
                <w:szCs w:val="21"/>
              </w:rPr>
              <w:t>第</w:t>
            </w:r>
            <w:r>
              <w:rPr>
                <w:rFonts w:eastAsia="黑体"/>
                <w:bCs/>
                <w:sz w:val="21"/>
                <w:szCs w:val="21"/>
              </w:rPr>
              <w:fldChar w:fldCharType="begin"/>
            </w:r>
            <w:r>
              <w:rPr>
                <w:rFonts w:eastAsia="黑体"/>
                <w:bCs/>
                <w:sz w:val="21"/>
                <w:szCs w:val="21"/>
              </w:rPr>
              <w:instrText xml:space="preserve">PAGE</w:instrText>
            </w:r>
            <w:r>
              <w:rPr>
                <w:rFonts w:eastAsia="黑体"/>
                <w:bCs/>
                <w:sz w:val="21"/>
                <w:szCs w:val="21"/>
              </w:rPr>
              <w:fldChar w:fldCharType="separate"/>
            </w:r>
            <w:r>
              <w:rPr>
                <w:rFonts w:eastAsia="黑体"/>
                <w:bCs/>
                <w:sz w:val="21"/>
                <w:szCs w:val="21"/>
              </w:rPr>
              <w:t>9</w:t>
            </w:r>
            <w:r>
              <w:rPr>
                <w:rFonts w:eastAsia="黑体"/>
                <w:bCs/>
                <w:sz w:val="21"/>
                <w:szCs w:val="21"/>
              </w:rPr>
              <w:fldChar w:fldCharType="end"/>
            </w:r>
            <w:r>
              <w:rPr>
                <w:rFonts w:eastAsia="黑体"/>
                <w:bCs/>
                <w:sz w:val="21"/>
                <w:szCs w:val="21"/>
              </w:rPr>
              <w:t>页，共</w:t>
            </w:r>
            <w:r>
              <w:rPr>
                <w:rFonts w:eastAsia="黑体"/>
                <w:bCs/>
                <w:sz w:val="21"/>
                <w:szCs w:val="21"/>
              </w:rPr>
              <w:fldChar w:fldCharType="begin"/>
            </w:r>
            <w:r>
              <w:rPr>
                <w:rFonts w:eastAsia="黑体"/>
                <w:bCs/>
                <w:sz w:val="21"/>
                <w:szCs w:val="21"/>
              </w:rPr>
              <w:instrText xml:space="preserve">NUMPAGES</w:instrText>
            </w:r>
            <w:r>
              <w:rPr>
                <w:rFonts w:eastAsia="黑体"/>
                <w:bCs/>
                <w:sz w:val="21"/>
                <w:szCs w:val="21"/>
              </w:rPr>
              <w:fldChar w:fldCharType="separate"/>
            </w:r>
            <w:r>
              <w:rPr>
                <w:rFonts w:eastAsia="黑体"/>
                <w:bCs/>
                <w:sz w:val="21"/>
                <w:szCs w:val="21"/>
              </w:rPr>
              <w:t>9</w:t>
            </w:r>
            <w:r>
              <w:rPr>
                <w:rFonts w:eastAsia="黑体"/>
                <w:bCs/>
                <w:sz w:val="21"/>
                <w:szCs w:val="21"/>
              </w:rPr>
              <w:fldChar w:fldCharType="end"/>
            </w:r>
            <w:r>
              <w:rPr>
                <w:rFonts w:eastAsia="黑体"/>
                <w:bCs/>
                <w:sz w:val="21"/>
                <w:szCs w:val="21"/>
              </w:rPr>
              <w:t>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E1F0">
    <w:pPr>
      <w:pStyle w:val="29"/>
      <w:jc w:val="center"/>
      <w:rPr>
        <w:rFonts w:eastAsia="黑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7C3B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7C3B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F358">
    <w:pPr>
      <w:pStyle w:val="29"/>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9A613">
                          <w:pPr>
                            <w:pStyle w:val="2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F9A613">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DF52">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79B14C5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4DC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3FD07">
    <w:pPr>
      <w:pStyle w:val="30"/>
      <w:jc w:val="right"/>
    </w:pPr>
    <w:r>
      <w:rPr>
        <w:sz w:val="24"/>
        <w:szCs w:val="24"/>
      </w:rPr>
      <w:pict>
        <v:shape id="_x0000_s4097" o:spid="_x0000_s4097" o:spt="136" type="#_x0000_t136" style="position:absolute;left:0pt;height:68.35pt;width:547.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YYZHT20211216234" style="font-family:宋体;font-size:1pt;v-text-align:center;"/>
        </v:shape>
      </w:pict>
    </w:r>
    <w:r>
      <w:rPr>
        <w:sz w:val="24"/>
        <w:szCs w:val="24"/>
      </w:rPr>
      <w:t>盐城幼儿师范高等专科学校YYZHT2021</w:t>
    </w:r>
    <w:r>
      <w:rPr>
        <w:rFonts w:hint="eastAsia"/>
        <w:sz w:val="24"/>
        <w:szCs w:val="24"/>
      </w:rPr>
      <w:t>1216234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E73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DCD13"/>
    <w:multiLevelType w:val="singleLevel"/>
    <w:tmpl w:val="939DCD13"/>
    <w:lvl w:ilvl="0" w:tentative="0">
      <w:start w:val="1"/>
      <w:numFmt w:val="chineseCounting"/>
      <w:suff w:val="nothing"/>
      <w:lvlText w:val="%1、"/>
      <w:lvlJc w:val="left"/>
      <w:rPr>
        <w:rFonts w:hint="eastAsia"/>
      </w:rPr>
    </w:lvl>
  </w:abstractNum>
  <w:abstractNum w:abstractNumId="1">
    <w:nsid w:val="00000019"/>
    <w:multiLevelType w:val="singleLevel"/>
    <w:tmpl w:val="00000019"/>
    <w:lvl w:ilvl="0" w:tentative="0">
      <w:start w:val="1"/>
      <w:numFmt w:val="chineseCounting"/>
      <w:suff w:val="space"/>
      <w:lvlText w:val="第%1条"/>
      <w:lvlJc w:val="left"/>
      <w:rPr>
        <w:b w:val="0"/>
      </w:rPr>
    </w:lvl>
  </w:abstractNum>
  <w:abstractNum w:abstractNumId="2">
    <w:nsid w:val="04052F0D"/>
    <w:multiLevelType w:val="singleLevel"/>
    <w:tmpl w:val="04052F0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attachedTemplate r:id="rId1"/>
  <w:documentProtection w:enforcement="0"/>
  <w:defaultTabStop w:val="425"/>
  <w:drawingGridHorizontalSpacing w:val="105"/>
  <w:drawingGridVerticalSpacing w:val="16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Tk2NGNkMjA3MTVlMzA1NWM0YWYyZWU3YzhhYmEifQ=="/>
  </w:docVars>
  <w:rsids>
    <w:rsidRoot w:val="00822AF1"/>
    <w:rsid w:val="00000114"/>
    <w:rsid w:val="00000F16"/>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A7C63"/>
    <w:rsid w:val="000B02C3"/>
    <w:rsid w:val="000B1517"/>
    <w:rsid w:val="000B2F1D"/>
    <w:rsid w:val="000B5605"/>
    <w:rsid w:val="000B7669"/>
    <w:rsid w:val="000C0376"/>
    <w:rsid w:val="000C0CA5"/>
    <w:rsid w:val="000C1440"/>
    <w:rsid w:val="000C3447"/>
    <w:rsid w:val="000C3518"/>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46A0"/>
    <w:rsid w:val="000E5EA3"/>
    <w:rsid w:val="000E6362"/>
    <w:rsid w:val="000E6A08"/>
    <w:rsid w:val="000F17DF"/>
    <w:rsid w:val="000F1C96"/>
    <w:rsid w:val="000F299B"/>
    <w:rsid w:val="000F2FA5"/>
    <w:rsid w:val="000F3196"/>
    <w:rsid w:val="000F3822"/>
    <w:rsid w:val="000F3C65"/>
    <w:rsid w:val="000F4AD9"/>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77B"/>
    <w:rsid w:val="00185B7D"/>
    <w:rsid w:val="001860E5"/>
    <w:rsid w:val="0018667B"/>
    <w:rsid w:val="0018691B"/>
    <w:rsid w:val="00186E9F"/>
    <w:rsid w:val="001909F8"/>
    <w:rsid w:val="001910D9"/>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952"/>
    <w:rsid w:val="001B2DEF"/>
    <w:rsid w:val="001B5050"/>
    <w:rsid w:val="001B5BF9"/>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1E8D"/>
    <w:rsid w:val="001F2972"/>
    <w:rsid w:val="001F3E1F"/>
    <w:rsid w:val="001F4FE3"/>
    <w:rsid w:val="001F5A48"/>
    <w:rsid w:val="002015B0"/>
    <w:rsid w:val="00201902"/>
    <w:rsid w:val="00201E97"/>
    <w:rsid w:val="00203A07"/>
    <w:rsid w:val="00204ADD"/>
    <w:rsid w:val="00210ECA"/>
    <w:rsid w:val="00211A2F"/>
    <w:rsid w:val="00211A92"/>
    <w:rsid w:val="00212EAB"/>
    <w:rsid w:val="00213857"/>
    <w:rsid w:val="00213E9A"/>
    <w:rsid w:val="002142E2"/>
    <w:rsid w:val="00215C57"/>
    <w:rsid w:val="00216AB7"/>
    <w:rsid w:val="002173E8"/>
    <w:rsid w:val="00217582"/>
    <w:rsid w:val="002178D7"/>
    <w:rsid w:val="00217A24"/>
    <w:rsid w:val="00221400"/>
    <w:rsid w:val="00221441"/>
    <w:rsid w:val="00223B19"/>
    <w:rsid w:val="002248B3"/>
    <w:rsid w:val="00225AFD"/>
    <w:rsid w:val="00230913"/>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139"/>
    <w:rsid w:val="00245F22"/>
    <w:rsid w:val="00247653"/>
    <w:rsid w:val="00254FD3"/>
    <w:rsid w:val="002561D3"/>
    <w:rsid w:val="00256269"/>
    <w:rsid w:val="00260723"/>
    <w:rsid w:val="002607A3"/>
    <w:rsid w:val="00260BB7"/>
    <w:rsid w:val="002620C1"/>
    <w:rsid w:val="00262FF0"/>
    <w:rsid w:val="00264A67"/>
    <w:rsid w:val="002664E2"/>
    <w:rsid w:val="0027038C"/>
    <w:rsid w:val="002716FB"/>
    <w:rsid w:val="0027505D"/>
    <w:rsid w:val="002751D4"/>
    <w:rsid w:val="00281581"/>
    <w:rsid w:val="00281895"/>
    <w:rsid w:val="00287E9A"/>
    <w:rsid w:val="00290DB8"/>
    <w:rsid w:val="002910ED"/>
    <w:rsid w:val="00291843"/>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6A44"/>
    <w:rsid w:val="002D712C"/>
    <w:rsid w:val="002D7C63"/>
    <w:rsid w:val="002E0D36"/>
    <w:rsid w:val="002E1BAA"/>
    <w:rsid w:val="002E206A"/>
    <w:rsid w:val="002E32E7"/>
    <w:rsid w:val="002E4F80"/>
    <w:rsid w:val="002E53D8"/>
    <w:rsid w:val="002E7D17"/>
    <w:rsid w:val="002F160B"/>
    <w:rsid w:val="002F1837"/>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157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49EA"/>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1E1"/>
    <w:rsid w:val="004007DB"/>
    <w:rsid w:val="00400C8B"/>
    <w:rsid w:val="00401F92"/>
    <w:rsid w:val="004024F1"/>
    <w:rsid w:val="00403EE9"/>
    <w:rsid w:val="004043A2"/>
    <w:rsid w:val="00404D37"/>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266E"/>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5BCD"/>
    <w:rsid w:val="00446354"/>
    <w:rsid w:val="004467D3"/>
    <w:rsid w:val="00447228"/>
    <w:rsid w:val="00447783"/>
    <w:rsid w:val="004528BC"/>
    <w:rsid w:val="004541C8"/>
    <w:rsid w:val="0045494F"/>
    <w:rsid w:val="00455782"/>
    <w:rsid w:val="00460665"/>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14EE"/>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1A5"/>
    <w:rsid w:val="004B57E2"/>
    <w:rsid w:val="004B5E0A"/>
    <w:rsid w:val="004B642D"/>
    <w:rsid w:val="004B6BE7"/>
    <w:rsid w:val="004C1A8F"/>
    <w:rsid w:val="004C2F6C"/>
    <w:rsid w:val="004C37E9"/>
    <w:rsid w:val="004C4882"/>
    <w:rsid w:val="004C51B3"/>
    <w:rsid w:val="004C598D"/>
    <w:rsid w:val="004C6730"/>
    <w:rsid w:val="004D139B"/>
    <w:rsid w:val="004D13A1"/>
    <w:rsid w:val="004D13DE"/>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3F59"/>
    <w:rsid w:val="0050465A"/>
    <w:rsid w:val="00504FB2"/>
    <w:rsid w:val="0050518A"/>
    <w:rsid w:val="00505733"/>
    <w:rsid w:val="00506B42"/>
    <w:rsid w:val="005118AB"/>
    <w:rsid w:val="00511DF2"/>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5902"/>
    <w:rsid w:val="00556ACF"/>
    <w:rsid w:val="005576F2"/>
    <w:rsid w:val="00557A2E"/>
    <w:rsid w:val="005619A4"/>
    <w:rsid w:val="00561A65"/>
    <w:rsid w:val="00563148"/>
    <w:rsid w:val="005631E0"/>
    <w:rsid w:val="00564925"/>
    <w:rsid w:val="00565046"/>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1FE"/>
    <w:rsid w:val="00597A56"/>
    <w:rsid w:val="005A0E90"/>
    <w:rsid w:val="005A1B17"/>
    <w:rsid w:val="005A26D5"/>
    <w:rsid w:val="005A5060"/>
    <w:rsid w:val="005A5F03"/>
    <w:rsid w:val="005A71B8"/>
    <w:rsid w:val="005A720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A5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19F3"/>
    <w:rsid w:val="00634E18"/>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4B94"/>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1E5"/>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3696"/>
    <w:rsid w:val="007150B2"/>
    <w:rsid w:val="0071696E"/>
    <w:rsid w:val="00717537"/>
    <w:rsid w:val="00717EBE"/>
    <w:rsid w:val="00720AAE"/>
    <w:rsid w:val="00721CDB"/>
    <w:rsid w:val="00721E2B"/>
    <w:rsid w:val="00722156"/>
    <w:rsid w:val="00723AD7"/>
    <w:rsid w:val="00724BA4"/>
    <w:rsid w:val="00730623"/>
    <w:rsid w:val="00730E9D"/>
    <w:rsid w:val="00734AAC"/>
    <w:rsid w:val="00735FC4"/>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2B69"/>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5A49"/>
    <w:rsid w:val="007C6419"/>
    <w:rsid w:val="007C6515"/>
    <w:rsid w:val="007D0549"/>
    <w:rsid w:val="007D1019"/>
    <w:rsid w:val="007D2B49"/>
    <w:rsid w:val="007D4A91"/>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49AA"/>
    <w:rsid w:val="00815AA8"/>
    <w:rsid w:val="00817230"/>
    <w:rsid w:val="008179F9"/>
    <w:rsid w:val="00817EC4"/>
    <w:rsid w:val="0082167A"/>
    <w:rsid w:val="00821B77"/>
    <w:rsid w:val="008220F7"/>
    <w:rsid w:val="00822AF1"/>
    <w:rsid w:val="008249BE"/>
    <w:rsid w:val="00824A0D"/>
    <w:rsid w:val="00824BC4"/>
    <w:rsid w:val="00824F16"/>
    <w:rsid w:val="0082534F"/>
    <w:rsid w:val="00825625"/>
    <w:rsid w:val="00825E64"/>
    <w:rsid w:val="00826376"/>
    <w:rsid w:val="008264D0"/>
    <w:rsid w:val="00830B78"/>
    <w:rsid w:val="00831C73"/>
    <w:rsid w:val="00831ED5"/>
    <w:rsid w:val="0083559D"/>
    <w:rsid w:val="00835886"/>
    <w:rsid w:val="00836173"/>
    <w:rsid w:val="00836F4D"/>
    <w:rsid w:val="00841AB6"/>
    <w:rsid w:val="00842CFE"/>
    <w:rsid w:val="008441DE"/>
    <w:rsid w:val="008442AA"/>
    <w:rsid w:val="00844726"/>
    <w:rsid w:val="00844D3B"/>
    <w:rsid w:val="008473C8"/>
    <w:rsid w:val="00852DCA"/>
    <w:rsid w:val="0085350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08CE"/>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2FBB"/>
    <w:rsid w:val="0093330F"/>
    <w:rsid w:val="009336C7"/>
    <w:rsid w:val="009336D5"/>
    <w:rsid w:val="009357E0"/>
    <w:rsid w:val="0094153D"/>
    <w:rsid w:val="00941CED"/>
    <w:rsid w:val="00942200"/>
    <w:rsid w:val="00942FE2"/>
    <w:rsid w:val="00943291"/>
    <w:rsid w:val="00943F3F"/>
    <w:rsid w:val="009450F7"/>
    <w:rsid w:val="009454E5"/>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3899"/>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8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E75B3"/>
    <w:rsid w:val="009E7907"/>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37F11"/>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978C5"/>
    <w:rsid w:val="00AA19A0"/>
    <w:rsid w:val="00AA1E45"/>
    <w:rsid w:val="00AA3238"/>
    <w:rsid w:val="00AA4443"/>
    <w:rsid w:val="00AA5269"/>
    <w:rsid w:val="00AA55FA"/>
    <w:rsid w:val="00AA6F3D"/>
    <w:rsid w:val="00AA71DF"/>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67E9"/>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356E"/>
    <w:rsid w:val="00B76482"/>
    <w:rsid w:val="00B77E79"/>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3ADC"/>
    <w:rsid w:val="00BD4B00"/>
    <w:rsid w:val="00BD5CC5"/>
    <w:rsid w:val="00BD6526"/>
    <w:rsid w:val="00BD7047"/>
    <w:rsid w:val="00BD79DD"/>
    <w:rsid w:val="00BD7A48"/>
    <w:rsid w:val="00BD7F3E"/>
    <w:rsid w:val="00BE2D76"/>
    <w:rsid w:val="00BE31BA"/>
    <w:rsid w:val="00BE343C"/>
    <w:rsid w:val="00BE4440"/>
    <w:rsid w:val="00BE459E"/>
    <w:rsid w:val="00BE517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3B1"/>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05C"/>
    <w:rsid w:val="00C50128"/>
    <w:rsid w:val="00C5319A"/>
    <w:rsid w:val="00C53413"/>
    <w:rsid w:val="00C539E6"/>
    <w:rsid w:val="00C559CD"/>
    <w:rsid w:val="00C561DB"/>
    <w:rsid w:val="00C57D5C"/>
    <w:rsid w:val="00C57DB4"/>
    <w:rsid w:val="00C60562"/>
    <w:rsid w:val="00C60B35"/>
    <w:rsid w:val="00C60B3D"/>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29A"/>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B7166"/>
    <w:rsid w:val="00CC0A9A"/>
    <w:rsid w:val="00CC25E2"/>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9A8"/>
    <w:rsid w:val="00D27B74"/>
    <w:rsid w:val="00D31598"/>
    <w:rsid w:val="00D32C72"/>
    <w:rsid w:val="00D33264"/>
    <w:rsid w:val="00D33B81"/>
    <w:rsid w:val="00D3526E"/>
    <w:rsid w:val="00D360E8"/>
    <w:rsid w:val="00D3742E"/>
    <w:rsid w:val="00D400FB"/>
    <w:rsid w:val="00D40A1F"/>
    <w:rsid w:val="00D40ED6"/>
    <w:rsid w:val="00D42716"/>
    <w:rsid w:val="00D43CA2"/>
    <w:rsid w:val="00D44100"/>
    <w:rsid w:val="00D44E89"/>
    <w:rsid w:val="00D45970"/>
    <w:rsid w:val="00D45B4E"/>
    <w:rsid w:val="00D46E91"/>
    <w:rsid w:val="00D46EA2"/>
    <w:rsid w:val="00D4716D"/>
    <w:rsid w:val="00D5292D"/>
    <w:rsid w:val="00D529F8"/>
    <w:rsid w:val="00D54745"/>
    <w:rsid w:val="00D555A5"/>
    <w:rsid w:val="00D5567B"/>
    <w:rsid w:val="00D55B3E"/>
    <w:rsid w:val="00D5645B"/>
    <w:rsid w:val="00D5778E"/>
    <w:rsid w:val="00D6145C"/>
    <w:rsid w:val="00D61506"/>
    <w:rsid w:val="00D61D9A"/>
    <w:rsid w:val="00D63A02"/>
    <w:rsid w:val="00D66E21"/>
    <w:rsid w:val="00D674D9"/>
    <w:rsid w:val="00D679B9"/>
    <w:rsid w:val="00D679E6"/>
    <w:rsid w:val="00D67C8B"/>
    <w:rsid w:val="00D71C20"/>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4E04"/>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07B"/>
    <w:rsid w:val="00DF76C7"/>
    <w:rsid w:val="00DF78EF"/>
    <w:rsid w:val="00E003EB"/>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465"/>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3929"/>
    <w:rsid w:val="00E644DA"/>
    <w:rsid w:val="00E64C6A"/>
    <w:rsid w:val="00E64F4B"/>
    <w:rsid w:val="00E652BC"/>
    <w:rsid w:val="00E657D0"/>
    <w:rsid w:val="00E65E32"/>
    <w:rsid w:val="00E6792B"/>
    <w:rsid w:val="00E70DF5"/>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1C2"/>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6CC6"/>
    <w:rsid w:val="00EE7A51"/>
    <w:rsid w:val="00EF1390"/>
    <w:rsid w:val="00EF205B"/>
    <w:rsid w:val="00EF2926"/>
    <w:rsid w:val="00EF3F43"/>
    <w:rsid w:val="00EF4CB9"/>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6C7"/>
    <w:rsid w:val="00F17771"/>
    <w:rsid w:val="00F20956"/>
    <w:rsid w:val="00F20D5E"/>
    <w:rsid w:val="00F21963"/>
    <w:rsid w:val="00F23637"/>
    <w:rsid w:val="00F23819"/>
    <w:rsid w:val="00F23A7D"/>
    <w:rsid w:val="00F24B7E"/>
    <w:rsid w:val="00F259E4"/>
    <w:rsid w:val="00F260D1"/>
    <w:rsid w:val="00F270DD"/>
    <w:rsid w:val="00F27990"/>
    <w:rsid w:val="00F31145"/>
    <w:rsid w:val="00F317DD"/>
    <w:rsid w:val="00F31A21"/>
    <w:rsid w:val="00F32044"/>
    <w:rsid w:val="00F3303E"/>
    <w:rsid w:val="00F33253"/>
    <w:rsid w:val="00F3382E"/>
    <w:rsid w:val="00F36186"/>
    <w:rsid w:val="00F367E9"/>
    <w:rsid w:val="00F3734B"/>
    <w:rsid w:val="00F37F80"/>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2F5F"/>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181"/>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2F6E"/>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1068D3"/>
    <w:rsid w:val="05220AD9"/>
    <w:rsid w:val="05992ABB"/>
    <w:rsid w:val="06886E02"/>
    <w:rsid w:val="06C12833"/>
    <w:rsid w:val="06FD6897"/>
    <w:rsid w:val="07377B5A"/>
    <w:rsid w:val="07510FA6"/>
    <w:rsid w:val="077B4BBA"/>
    <w:rsid w:val="077E24FD"/>
    <w:rsid w:val="081B605B"/>
    <w:rsid w:val="08486DD6"/>
    <w:rsid w:val="08512D22"/>
    <w:rsid w:val="08590BDF"/>
    <w:rsid w:val="08611E8A"/>
    <w:rsid w:val="08B82428"/>
    <w:rsid w:val="09C639A5"/>
    <w:rsid w:val="0B252BF0"/>
    <w:rsid w:val="0C2067FC"/>
    <w:rsid w:val="0C43508A"/>
    <w:rsid w:val="0C47321C"/>
    <w:rsid w:val="0CB54C14"/>
    <w:rsid w:val="0D003189"/>
    <w:rsid w:val="0DE75E32"/>
    <w:rsid w:val="0E074AA3"/>
    <w:rsid w:val="0E0D74EB"/>
    <w:rsid w:val="0E114FC8"/>
    <w:rsid w:val="0E300BE9"/>
    <w:rsid w:val="0E400A86"/>
    <w:rsid w:val="0EDB55C9"/>
    <w:rsid w:val="0FA155DA"/>
    <w:rsid w:val="10230299"/>
    <w:rsid w:val="1061766B"/>
    <w:rsid w:val="10797E2A"/>
    <w:rsid w:val="107F354A"/>
    <w:rsid w:val="1081535B"/>
    <w:rsid w:val="109C1FD0"/>
    <w:rsid w:val="109E0E92"/>
    <w:rsid w:val="1153542F"/>
    <w:rsid w:val="12785344"/>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67949"/>
    <w:rsid w:val="169B7A9C"/>
    <w:rsid w:val="175B0990"/>
    <w:rsid w:val="179B1CC3"/>
    <w:rsid w:val="17B41130"/>
    <w:rsid w:val="181E4461"/>
    <w:rsid w:val="183257E6"/>
    <w:rsid w:val="183876B0"/>
    <w:rsid w:val="18B37219"/>
    <w:rsid w:val="190F5ADC"/>
    <w:rsid w:val="195A081D"/>
    <w:rsid w:val="195E10BC"/>
    <w:rsid w:val="19634117"/>
    <w:rsid w:val="198D2DB3"/>
    <w:rsid w:val="19B87C70"/>
    <w:rsid w:val="19FB26BE"/>
    <w:rsid w:val="1A134A55"/>
    <w:rsid w:val="1A767A2B"/>
    <w:rsid w:val="1B0D010D"/>
    <w:rsid w:val="1BE0329E"/>
    <w:rsid w:val="1BFD7883"/>
    <w:rsid w:val="1C6E08C3"/>
    <w:rsid w:val="1D32071F"/>
    <w:rsid w:val="1D640857"/>
    <w:rsid w:val="1DC652F4"/>
    <w:rsid w:val="1DE7054B"/>
    <w:rsid w:val="1E8C7220"/>
    <w:rsid w:val="1EB14A66"/>
    <w:rsid w:val="1F112FC9"/>
    <w:rsid w:val="1F21541F"/>
    <w:rsid w:val="1F4F0842"/>
    <w:rsid w:val="20BD78AF"/>
    <w:rsid w:val="20BF7866"/>
    <w:rsid w:val="218F2E30"/>
    <w:rsid w:val="219A573C"/>
    <w:rsid w:val="21FF7B9D"/>
    <w:rsid w:val="22124BCC"/>
    <w:rsid w:val="221D2A38"/>
    <w:rsid w:val="221F2DB7"/>
    <w:rsid w:val="225450EB"/>
    <w:rsid w:val="23364ECD"/>
    <w:rsid w:val="23457BEE"/>
    <w:rsid w:val="235A3204"/>
    <w:rsid w:val="23656CA9"/>
    <w:rsid w:val="23C7621F"/>
    <w:rsid w:val="23CC032E"/>
    <w:rsid w:val="23E95D52"/>
    <w:rsid w:val="241A74C9"/>
    <w:rsid w:val="249B74C1"/>
    <w:rsid w:val="24AA69CB"/>
    <w:rsid w:val="264A43B2"/>
    <w:rsid w:val="26D270BD"/>
    <w:rsid w:val="270D629D"/>
    <w:rsid w:val="27844426"/>
    <w:rsid w:val="278C574A"/>
    <w:rsid w:val="27FD501C"/>
    <w:rsid w:val="287607DD"/>
    <w:rsid w:val="28C61FBF"/>
    <w:rsid w:val="2901760E"/>
    <w:rsid w:val="294E0EA1"/>
    <w:rsid w:val="2A297741"/>
    <w:rsid w:val="2B776565"/>
    <w:rsid w:val="2B9E242B"/>
    <w:rsid w:val="2C91683D"/>
    <w:rsid w:val="2C9C446B"/>
    <w:rsid w:val="2D041811"/>
    <w:rsid w:val="2D79244F"/>
    <w:rsid w:val="2DCA16B3"/>
    <w:rsid w:val="2E0519A5"/>
    <w:rsid w:val="2E5C281A"/>
    <w:rsid w:val="2E86345E"/>
    <w:rsid w:val="2E8B64A8"/>
    <w:rsid w:val="2F5A0B8C"/>
    <w:rsid w:val="304107B9"/>
    <w:rsid w:val="31735E9B"/>
    <w:rsid w:val="31826FF0"/>
    <w:rsid w:val="31AD75CA"/>
    <w:rsid w:val="31B94420"/>
    <w:rsid w:val="32030DD5"/>
    <w:rsid w:val="32D9736A"/>
    <w:rsid w:val="33116A3F"/>
    <w:rsid w:val="33987044"/>
    <w:rsid w:val="33D903FC"/>
    <w:rsid w:val="34B8390E"/>
    <w:rsid w:val="34D257A9"/>
    <w:rsid w:val="35834A16"/>
    <w:rsid w:val="358E66B2"/>
    <w:rsid w:val="35A70BEA"/>
    <w:rsid w:val="36455341"/>
    <w:rsid w:val="36545DC1"/>
    <w:rsid w:val="36D53D0E"/>
    <w:rsid w:val="372178C4"/>
    <w:rsid w:val="373241D6"/>
    <w:rsid w:val="37560159"/>
    <w:rsid w:val="37A6214D"/>
    <w:rsid w:val="37F0251D"/>
    <w:rsid w:val="3891636C"/>
    <w:rsid w:val="38D96E75"/>
    <w:rsid w:val="3936053F"/>
    <w:rsid w:val="39807B71"/>
    <w:rsid w:val="398B164B"/>
    <w:rsid w:val="39F377DD"/>
    <w:rsid w:val="3A53543B"/>
    <w:rsid w:val="3A7F38D0"/>
    <w:rsid w:val="3C6B2E59"/>
    <w:rsid w:val="3DA428C1"/>
    <w:rsid w:val="3DCB78F5"/>
    <w:rsid w:val="3E735DA5"/>
    <w:rsid w:val="3E8E524D"/>
    <w:rsid w:val="3EA77D2A"/>
    <w:rsid w:val="3F0F2CE0"/>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5D13F74"/>
    <w:rsid w:val="466673D7"/>
    <w:rsid w:val="46751C07"/>
    <w:rsid w:val="46FC1C09"/>
    <w:rsid w:val="47520520"/>
    <w:rsid w:val="47551A4A"/>
    <w:rsid w:val="477912EF"/>
    <w:rsid w:val="478A6E4E"/>
    <w:rsid w:val="48CE257A"/>
    <w:rsid w:val="491F4518"/>
    <w:rsid w:val="493E7B89"/>
    <w:rsid w:val="49624BD8"/>
    <w:rsid w:val="49676F1A"/>
    <w:rsid w:val="49735DC9"/>
    <w:rsid w:val="49806C33"/>
    <w:rsid w:val="49841935"/>
    <w:rsid w:val="49E158C8"/>
    <w:rsid w:val="4A4C1DAB"/>
    <w:rsid w:val="4A9554BA"/>
    <w:rsid w:val="4AB679FD"/>
    <w:rsid w:val="4B154772"/>
    <w:rsid w:val="4B3F7250"/>
    <w:rsid w:val="4B570F17"/>
    <w:rsid w:val="4B7A6FAB"/>
    <w:rsid w:val="4BB927CA"/>
    <w:rsid w:val="4BC64C4B"/>
    <w:rsid w:val="4BDF544A"/>
    <w:rsid w:val="4BFA003E"/>
    <w:rsid w:val="4C3B4FDC"/>
    <w:rsid w:val="4C632CF3"/>
    <w:rsid w:val="4C667398"/>
    <w:rsid w:val="4CF22BB7"/>
    <w:rsid w:val="4D0E634E"/>
    <w:rsid w:val="4D631863"/>
    <w:rsid w:val="4D8A6BF3"/>
    <w:rsid w:val="4D995A9E"/>
    <w:rsid w:val="4DB11A6F"/>
    <w:rsid w:val="4DD10931"/>
    <w:rsid w:val="4E39001F"/>
    <w:rsid w:val="4E593A91"/>
    <w:rsid w:val="4E801590"/>
    <w:rsid w:val="4E8E5F76"/>
    <w:rsid w:val="4EB53B9E"/>
    <w:rsid w:val="4F53488A"/>
    <w:rsid w:val="4FF1305E"/>
    <w:rsid w:val="50031ABE"/>
    <w:rsid w:val="502C4470"/>
    <w:rsid w:val="50774975"/>
    <w:rsid w:val="51347B82"/>
    <w:rsid w:val="51B14C6C"/>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7DD1426"/>
    <w:rsid w:val="583E1DE6"/>
    <w:rsid w:val="584150AB"/>
    <w:rsid w:val="58632F13"/>
    <w:rsid w:val="587869F1"/>
    <w:rsid w:val="588241AF"/>
    <w:rsid w:val="58C27F47"/>
    <w:rsid w:val="58D66F31"/>
    <w:rsid w:val="594D4CE7"/>
    <w:rsid w:val="59A154FF"/>
    <w:rsid w:val="5A231F4D"/>
    <w:rsid w:val="5A952E3E"/>
    <w:rsid w:val="5B4F5D0E"/>
    <w:rsid w:val="5C0C3578"/>
    <w:rsid w:val="5C2A676A"/>
    <w:rsid w:val="5C2D46A0"/>
    <w:rsid w:val="5C340094"/>
    <w:rsid w:val="5CCD7E79"/>
    <w:rsid w:val="5CD22414"/>
    <w:rsid w:val="5D512CEC"/>
    <w:rsid w:val="5DB7190B"/>
    <w:rsid w:val="5DC36A68"/>
    <w:rsid w:val="5DE510AD"/>
    <w:rsid w:val="5E3C71C3"/>
    <w:rsid w:val="5E6A1658"/>
    <w:rsid w:val="5EAB5B7D"/>
    <w:rsid w:val="5ED42CD4"/>
    <w:rsid w:val="5EFF66CE"/>
    <w:rsid w:val="5F3B2BFE"/>
    <w:rsid w:val="604C0717"/>
    <w:rsid w:val="60CE7CA2"/>
    <w:rsid w:val="611E554B"/>
    <w:rsid w:val="616E4C3D"/>
    <w:rsid w:val="61B44F52"/>
    <w:rsid w:val="62762918"/>
    <w:rsid w:val="62895A44"/>
    <w:rsid w:val="62F871FA"/>
    <w:rsid w:val="632217A9"/>
    <w:rsid w:val="63735D9B"/>
    <w:rsid w:val="63FD5EAD"/>
    <w:rsid w:val="646F4603"/>
    <w:rsid w:val="647C0989"/>
    <w:rsid w:val="64D82AF7"/>
    <w:rsid w:val="64E377DC"/>
    <w:rsid w:val="650866A6"/>
    <w:rsid w:val="65346012"/>
    <w:rsid w:val="65470EBF"/>
    <w:rsid w:val="655E06B3"/>
    <w:rsid w:val="65D43C7B"/>
    <w:rsid w:val="66205429"/>
    <w:rsid w:val="66391A78"/>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9E65C5"/>
    <w:rsid w:val="6AD16538"/>
    <w:rsid w:val="6AFC7448"/>
    <w:rsid w:val="6B597F7B"/>
    <w:rsid w:val="6B7003DC"/>
    <w:rsid w:val="6BF839EC"/>
    <w:rsid w:val="6BF85325"/>
    <w:rsid w:val="6C006039"/>
    <w:rsid w:val="6C866AC0"/>
    <w:rsid w:val="6CE95DCB"/>
    <w:rsid w:val="6D7A6B7C"/>
    <w:rsid w:val="6D84027B"/>
    <w:rsid w:val="6D9E4D17"/>
    <w:rsid w:val="6DCF4D7C"/>
    <w:rsid w:val="6E3B7411"/>
    <w:rsid w:val="6E7E672D"/>
    <w:rsid w:val="6ECA6BBD"/>
    <w:rsid w:val="6F004970"/>
    <w:rsid w:val="6F1163A5"/>
    <w:rsid w:val="6F6E6570"/>
    <w:rsid w:val="6F750292"/>
    <w:rsid w:val="6F91565C"/>
    <w:rsid w:val="6FB500FC"/>
    <w:rsid w:val="6FC13E61"/>
    <w:rsid w:val="70501707"/>
    <w:rsid w:val="70543931"/>
    <w:rsid w:val="706A5676"/>
    <w:rsid w:val="70C73680"/>
    <w:rsid w:val="70E84C65"/>
    <w:rsid w:val="71234846"/>
    <w:rsid w:val="715F6129"/>
    <w:rsid w:val="71795DB3"/>
    <w:rsid w:val="71E6343D"/>
    <w:rsid w:val="72581AA1"/>
    <w:rsid w:val="72640198"/>
    <w:rsid w:val="72A033BA"/>
    <w:rsid w:val="72E64249"/>
    <w:rsid w:val="72E710D7"/>
    <w:rsid w:val="732371ED"/>
    <w:rsid w:val="73660EF4"/>
    <w:rsid w:val="73886423"/>
    <w:rsid w:val="73BC0718"/>
    <w:rsid w:val="73F654DF"/>
    <w:rsid w:val="752E3833"/>
    <w:rsid w:val="75A13A93"/>
    <w:rsid w:val="75C24709"/>
    <w:rsid w:val="76544E03"/>
    <w:rsid w:val="76760BDF"/>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176329"/>
    <w:rsid w:val="7C271C84"/>
    <w:rsid w:val="7CD1196C"/>
    <w:rsid w:val="7D065423"/>
    <w:rsid w:val="7D8974F0"/>
    <w:rsid w:val="7D8A641A"/>
    <w:rsid w:val="7D9A72E3"/>
    <w:rsid w:val="7DA06484"/>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0"/>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0"/>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szCs w:val="20"/>
      <w:lang w:val="zh-CN"/>
    </w:rPr>
  </w:style>
  <w:style w:type="paragraph" w:styleId="5">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1"/>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next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5"/>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Title"/>
    <w:basedOn w:val="1"/>
    <w:link w:val="99"/>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3">
    <w:name w:val="annotation subject"/>
    <w:basedOn w:val="16"/>
    <w:next w:val="16"/>
    <w:semiHidden/>
    <w:qFormat/>
    <w:uiPriority w:val="0"/>
    <w:rPr>
      <w:b/>
      <w:bCs/>
    </w:rPr>
  </w:style>
  <w:style w:type="paragraph" w:styleId="44">
    <w:name w:val="Body Text First Indent"/>
    <w:basedOn w:val="18"/>
    <w:link w:val="10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qFormat/>
    <w:uiPriority w:val="0"/>
    <w:rPr>
      <w:color w:val="555555"/>
      <w:u w:val="none"/>
    </w:rPr>
  </w:style>
  <w:style w:type="character" w:styleId="52">
    <w:name w:val="Hyperlink"/>
    <w:qFormat/>
    <w:uiPriority w:val="99"/>
    <w:rPr>
      <w:color w:val="555555"/>
      <w:u w:val="none"/>
    </w:rPr>
  </w:style>
  <w:style w:type="character" w:styleId="53">
    <w:name w:val="annotation reference"/>
    <w:semiHidden/>
    <w:qFormat/>
    <w:uiPriority w:val="0"/>
    <w:rPr>
      <w:sz w:val="21"/>
      <w:szCs w:val="21"/>
    </w:rPr>
  </w:style>
  <w:style w:type="paragraph" w:customStyle="1" w:styleId="5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5">
    <w:name w:val="二级目录 Char"/>
    <w:link w:val="56"/>
    <w:qFormat/>
    <w:uiPriority w:val="0"/>
    <w:rPr>
      <w:b/>
      <w:kern w:val="2"/>
      <w:sz w:val="30"/>
      <w:szCs w:val="28"/>
    </w:rPr>
  </w:style>
  <w:style w:type="paragraph" w:customStyle="1" w:styleId="56">
    <w:name w:val="二级目录"/>
    <w:next w:val="1"/>
    <w:link w:val="5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7">
    <w:name w:val="font5 Char"/>
    <w:qFormat/>
    <w:uiPriority w:val="0"/>
    <w:rPr>
      <w:rFonts w:ascii="宋体" w:hAnsi="宋体" w:eastAsia="宋体"/>
      <w:sz w:val="28"/>
      <w:szCs w:val="28"/>
      <w:lang w:val="en-US" w:eastAsia="zh-CN" w:bidi="ar-SA"/>
    </w:rPr>
  </w:style>
  <w:style w:type="character" w:customStyle="1" w:styleId="58">
    <w:name w:val="列出段落 Char"/>
    <w:link w:val="59"/>
    <w:qFormat/>
    <w:locked/>
    <w:uiPriority w:val="0"/>
    <w:rPr>
      <w:rFonts w:ascii="Calibri" w:hAnsi="Calibri"/>
      <w:sz w:val="24"/>
      <w:szCs w:val="24"/>
      <w:lang w:eastAsia="en-US" w:bidi="en-US"/>
    </w:rPr>
  </w:style>
  <w:style w:type="paragraph" w:customStyle="1" w:styleId="59">
    <w:name w:val="列出段落1"/>
    <w:basedOn w:val="1"/>
    <w:next w:val="27"/>
    <w:link w:val="58"/>
    <w:qFormat/>
    <w:uiPriority w:val="0"/>
    <w:pPr>
      <w:widowControl/>
      <w:ind w:left="720"/>
      <w:contextualSpacing/>
      <w:jc w:val="left"/>
    </w:pPr>
    <w:rPr>
      <w:rFonts w:ascii="Calibri" w:hAnsi="Calibri"/>
      <w:kern w:val="0"/>
      <w:sz w:val="24"/>
      <w:szCs w:val="24"/>
      <w:lang w:eastAsia="en-US" w:bidi="en-US"/>
    </w:rPr>
  </w:style>
  <w:style w:type="character" w:customStyle="1" w:styleId="60">
    <w:name w:val="标题 3 Char"/>
    <w:link w:val="6"/>
    <w:qFormat/>
    <w:uiPriority w:val="0"/>
    <w:rPr>
      <w:rFonts w:eastAsia="宋体"/>
      <w:b/>
      <w:bCs/>
      <w:kern w:val="2"/>
      <w:sz w:val="32"/>
      <w:szCs w:val="32"/>
      <w:lang w:val="en-US" w:eastAsia="zh-CN" w:bidi="ar-SA"/>
    </w:rPr>
  </w:style>
  <w:style w:type="character" w:customStyle="1" w:styleId="61">
    <w:name w:val="文档结构图 Char"/>
    <w:link w:val="15"/>
    <w:qFormat/>
    <w:uiPriority w:val="0"/>
    <w:rPr>
      <w:rFonts w:eastAsia="宋体"/>
      <w:kern w:val="2"/>
      <w:sz w:val="21"/>
      <w:szCs w:val="21"/>
      <w:lang w:val="en-US" w:eastAsia="zh-CN" w:bidi="ar-SA"/>
    </w:rPr>
  </w:style>
  <w:style w:type="character" w:customStyle="1" w:styleId="62">
    <w:name w:val="Char Char Char Char Char"/>
    <w:link w:val="63"/>
    <w:qFormat/>
    <w:uiPriority w:val="0"/>
    <w:rPr>
      <w:rFonts w:ascii="Tahoma" w:hAnsi="Tahoma" w:eastAsia="宋体"/>
      <w:kern w:val="2"/>
      <w:sz w:val="24"/>
      <w:szCs w:val="24"/>
      <w:lang w:val="en-US" w:eastAsia="zh-CN" w:bidi="ar-SA"/>
    </w:rPr>
  </w:style>
  <w:style w:type="paragraph" w:customStyle="1" w:styleId="63">
    <w:name w:val="Char Char Char Char1"/>
    <w:basedOn w:val="15"/>
    <w:link w:val="62"/>
    <w:qFormat/>
    <w:uiPriority w:val="0"/>
    <w:pPr>
      <w:adjustRightInd w:val="0"/>
      <w:snapToGrid w:val="0"/>
      <w:spacing w:line="360" w:lineRule="auto"/>
    </w:pPr>
    <w:rPr>
      <w:rFonts w:ascii="Tahoma" w:hAnsi="Tahoma"/>
      <w:sz w:val="24"/>
      <w:szCs w:val="24"/>
    </w:rPr>
  </w:style>
  <w:style w:type="character" w:customStyle="1" w:styleId="64">
    <w:name w:val="正文缩进 Char"/>
    <w:link w:val="5"/>
    <w:qFormat/>
    <w:uiPriority w:val="0"/>
    <w:rPr>
      <w:kern w:val="2"/>
      <w:sz w:val="21"/>
      <w:szCs w:val="21"/>
    </w:rPr>
  </w:style>
  <w:style w:type="character" w:customStyle="1" w:styleId="65">
    <w:name w:val="纯文本 Char"/>
    <w:link w:val="23"/>
    <w:qFormat/>
    <w:locked/>
    <w:uiPriority w:val="0"/>
    <w:rPr>
      <w:rFonts w:ascii="宋体" w:hAnsi="Courier New" w:cs="Courier New"/>
      <w:kern w:val="2"/>
      <w:sz w:val="21"/>
      <w:szCs w:val="21"/>
    </w:rPr>
  </w:style>
  <w:style w:type="paragraph" w:customStyle="1" w:styleId="6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Body Text(ch)"/>
    <w:basedOn w:val="1"/>
    <w:next w:val="18"/>
    <w:qFormat/>
    <w:uiPriority w:val="0"/>
    <w:pPr>
      <w:spacing w:after="120"/>
    </w:pPr>
    <w:rPr>
      <w:rFonts w:ascii="宋体" w:hAnsi="Arial"/>
      <w:bCs/>
      <w:iCs/>
      <w:szCs w:val="24"/>
    </w:rPr>
  </w:style>
  <w:style w:type="paragraph" w:customStyle="1" w:styleId="6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9">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0">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Char Char Char Char Char Char Char Char Char"/>
    <w:basedOn w:val="1"/>
    <w:qFormat/>
    <w:uiPriority w:val="0"/>
    <w:pPr>
      <w:adjustRightInd w:val="0"/>
      <w:spacing w:line="360" w:lineRule="auto"/>
    </w:pPr>
    <w:rPr>
      <w:kern w:val="0"/>
      <w:sz w:val="24"/>
      <w:szCs w:val="20"/>
    </w:rPr>
  </w:style>
  <w:style w:type="paragraph" w:customStyle="1" w:styleId="74">
    <w:name w:val="table_1stline"/>
    <w:basedOn w:val="1"/>
    <w:qFormat/>
    <w:uiPriority w:val="0"/>
    <w:pPr>
      <w:widowControl/>
      <w:spacing w:before="120"/>
      <w:jc w:val="left"/>
    </w:pPr>
    <w:rPr>
      <w:bCs/>
      <w:kern w:val="0"/>
      <w:sz w:val="20"/>
      <w:szCs w:val="20"/>
      <w:lang w:val="de-DE" w:eastAsia="de-DE"/>
    </w:rPr>
  </w:style>
  <w:style w:type="paragraph" w:customStyle="1" w:styleId="7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7">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8">
    <w:name w:val="4"/>
    <w:basedOn w:val="1"/>
    <w:next w:val="35"/>
    <w:qFormat/>
    <w:uiPriority w:val="0"/>
    <w:pPr>
      <w:spacing w:line="360" w:lineRule="auto"/>
      <w:ind w:firstLine="420"/>
    </w:pPr>
    <w:rPr>
      <w:color w:val="FF0000"/>
      <w:sz w:val="24"/>
      <w:szCs w:val="24"/>
    </w:rPr>
  </w:style>
  <w:style w:type="paragraph" w:customStyle="1" w:styleId="79">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6">
    <w:name w:val="Char Char Char Char"/>
    <w:basedOn w:val="15"/>
    <w:qFormat/>
    <w:uiPriority w:val="0"/>
    <w:pPr>
      <w:adjustRightInd w:val="0"/>
      <w:snapToGrid w:val="0"/>
      <w:spacing w:line="360" w:lineRule="auto"/>
    </w:pPr>
    <w:rPr>
      <w:rFonts w:ascii="Tahoma" w:hAnsi="Tahoma"/>
      <w:sz w:val="24"/>
      <w:szCs w:val="24"/>
    </w:rPr>
  </w:style>
  <w:style w:type="paragraph" w:customStyle="1" w:styleId="8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9">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0">
    <w:name w:val="table_lines"/>
    <w:basedOn w:val="1"/>
    <w:qFormat/>
    <w:uiPriority w:val="0"/>
    <w:pPr>
      <w:widowControl/>
      <w:jc w:val="left"/>
    </w:pPr>
    <w:rPr>
      <w:kern w:val="0"/>
      <w:sz w:val="20"/>
      <w:szCs w:val="20"/>
      <w:lang w:val="de-DE" w:eastAsia="de-DE"/>
    </w:rPr>
  </w:style>
  <w:style w:type="paragraph" w:customStyle="1" w:styleId="9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3">
    <w:name w:val="Char1"/>
    <w:basedOn w:val="15"/>
    <w:qFormat/>
    <w:uiPriority w:val="0"/>
    <w:rPr>
      <w:rFonts w:ascii="Tahoma" w:hAnsi="Tahoma"/>
      <w:sz w:val="24"/>
      <w:szCs w:val="24"/>
    </w:rPr>
  </w:style>
  <w:style w:type="paragraph" w:customStyle="1" w:styleId="94">
    <w:name w:val="段"/>
    <w:next w:val="95"/>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5">
    <w:name w:val="正文 A"/>
    <w:next w:val="94"/>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6">
    <w:name w:val="A 样式 正文"/>
    <w:basedOn w:val="1"/>
    <w:qFormat/>
    <w:uiPriority w:val="0"/>
    <w:pPr>
      <w:spacing w:line="360" w:lineRule="auto"/>
      <w:ind w:firstLine="480" w:firstLineChars="200"/>
    </w:pPr>
    <w:rPr>
      <w:rFonts w:ascii="宋体" w:hAnsi="宋体"/>
      <w:sz w:val="24"/>
      <w:szCs w:val="20"/>
    </w:rPr>
  </w:style>
  <w:style w:type="paragraph" w:customStyle="1" w:styleId="97">
    <w:name w:val="正文_模板"/>
    <w:basedOn w:val="1"/>
    <w:qFormat/>
    <w:uiPriority w:val="0"/>
    <w:pPr>
      <w:spacing w:line="360" w:lineRule="auto"/>
      <w:ind w:firstLine="200" w:firstLineChars="200"/>
    </w:pPr>
    <w:rPr>
      <w:rFonts w:ascii="Calibri" w:hAnsi="Calibri"/>
      <w:sz w:val="24"/>
      <w:szCs w:val="24"/>
    </w:rPr>
  </w:style>
  <w:style w:type="paragraph" w:customStyle="1" w:styleId="98">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9">
    <w:name w:val="标题 Char"/>
    <w:basedOn w:val="48"/>
    <w:link w:val="42"/>
    <w:qFormat/>
    <w:uiPriority w:val="0"/>
    <w:rPr>
      <w:rFonts w:eastAsia="黑体" w:asciiTheme="minorHAnsi" w:hAnsiTheme="minorHAnsi" w:cstheme="minorBidi"/>
      <w:b/>
      <w:sz w:val="28"/>
      <w:szCs w:val="24"/>
      <w:lang w:val="en-GB"/>
    </w:rPr>
  </w:style>
  <w:style w:type="character" w:customStyle="1" w:styleId="100">
    <w:name w:val="标题 1 Char"/>
    <w:basedOn w:val="48"/>
    <w:link w:val="3"/>
    <w:qFormat/>
    <w:uiPriority w:val="0"/>
    <w:rPr>
      <w:rFonts w:ascii="楷体_GB2312" w:hAnsi="Times New Roman" w:eastAsia="楷体_GB2312"/>
      <w:kern w:val="2"/>
      <w:sz w:val="28"/>
      <w:szCs w:val="28"/>
    </w:rPr>
  </w:style>
  <w:style w:type="character" w:customStyle="1" w:styleId="101">
    <w:name w:val="正文首行缩进 Char"/>
    <w:basedOn w:val="48"/>
    <w:link w:val="44"/>
    <w:qFormat/>
    <w:uiPriority w:val="0"/>
    <w:rPr>
      <w:rFonts w:ascii="仿宋_GB2312" w:hAnsi="Arial" w:eastAsia="仿宋_GB2312"/>
      <w:kern w:val="2"/>
      <w:sz w:val="30"/>
      <w:szCs w:val="30"/>
    </w:rPr>
  </w:style>
  <w:style w:type="character" w:customStyle="1" w:styleId="10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8EFD5-65FA-4CAF-B3DC-A2B7401A38DD}">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25</Pages>
  <Words>8978</Words>
  <Characters>9699</Characters>
  <Lines>98</Lines>
  <Paragraphs>27</Paragraphs>
  <TotalTime>9</TotalTime>
  <ScaleCrop>false</ScaleCrop>
  <LinksUpToDate>false</LinksUpToDate>
  <CharactersWithSpaces>10635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2024-07-28T07:37:00Z</dcterms:created>
  <dc:creator>政府采购中心</dc:creator>
  <cp:lastModifiedBy>小瑜</cp:lastModifiedBy>
  <cp:lastPrinted>2020-09-18T08:46:00Z</cp:lastPrinted>
  <dcterms:modified xsi:type="dcterms:W3CDTF">2025-07-01T08:27:29Z</dcterms:modified>
  <dc:title>江苏卫生信息系统业务软件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BEA9A546E4D8425FB2BF5DE8B497484B_13</vt:lpwstr>
  </property>
  <property fmtid="{D5CDD505-2E9C-101B-9397-08002B2CF9AE}" pid="4" name="KSOTemplateDocerSaveRecord">
    <vt:lpwstr>eyJoZGlkIjoiMzEwNTM5NzYwMDRjMzkwZTVkZjY2ODkwMGIxNGU0OTUiLCJ1c2VySWQiOiI0MjY5MzU4NjQifQ==</vt:lpwstr>
  </property>
</Properties>
</file>